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0BCB" w14:textId="77777777" w:rsidR="00FF18AE" w:rsidRDefault="005305C2" w:rsidP="009536BF">
      <w:pPr>
        <w:pStyle w:val="a3"/>
        <w:spacing w:before="6" w:line="360" w:lineRule="auto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551744" behindDoc="1" locked="0" layoutInCell="1" allowOverlap="1" wp14:anchorId="59170FBF" wp14:editId="64529923">
            <wp:simplePos x="0" y="0"/>
            <wp:positionH relativeFrom="page">
              <wp:posOffset>4446</wp:posOffset>
            </wp:positionH>
            <wp:positionV relativeFrom="page">
              <wp:posOffset>50</wp:posOffset>
            </wp:positionV>
            <wp:extent cx="2647313" cy="9896217"/>
            <wp:effectExtent l="0" t="0" r="0" b="0"/>
            <wp:wrapNone/>
            <wp:docPr id="1" name="image1.jpeg" descr="ナイフ, シャツ が含まれている画像  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313" cy="989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81F31" w14:textId="3B1AE681" w:rsidR="00FF18AE" w:rsidRDefault="005305C2">
      <w:pPr>
        <w:spacing w:before="200" w:line="160" w:lineRule="auto"/>
        <w:ind w:left="2404" w:right="1961" w:hanging="353"/>
        <w:rPr>
          <w:b/>
          <w:color w:val="00938E"/>
          <w:sz w:val="48"/>
        </w:rPr>
      </w:pPr>
      <w:r>
        <w:rPr>
          <w:b/>
          <w:color w:val="00938E"/>
          <w:sz w:val="48"/>
        </w:rPr>
        <w:t>第2</w:t>
      </w:r>
      <w:r w:rsidR="002870E0">
        <w:rPr>
          <w:rFonts w:hint="eastAsia"/>
          <w:b/>
          <w:color w:val="00938E"/>
          <w:sz w:val="48"/>
        </w:rPr>
        <w:t>7</w:t>
      </w:r>
      <w:r>
        <w:rPr>
          <w:b/>
          <w:color w:val="00938E"/>
          <w:sz w:val="48"/>
        </w:rPr>
        <w:t>回 酵素応用シンポジウム研究奨励賞 募集のご案内</w:t>
      </w:r>
    </w:p>
    <w:p w14:paraId="387B56DA" w14:textId="77777777" w:rsidR="009536BF" w:rsidRDefault="009536BF" w:rsidP="00D733BA">
      <w:pPr>
        <w:spacing w:before="200" w:line="20" w:lineRule="exact"/>
        <w:ind w:left="2405" w:right="1962" w:hanging="352"/>
        <w:rPr>
          <w:b/>
          <w:sz w:val="48"/>
        </w:rPr>
      </w:pPr>
    </w:p>
    <w:p w14:paraId="3681A0B3" w14:textId="72F3AAA9" w:rsidR="00FF18AE" w:rsidRPr="00D063D0" w:rsidRDefault="005305C2" w:rsidP="00AA55F7">
      <w:pPr>
        <w:pStyle w:val="a3"/>
        <w:spacing w:before="248" w:line="249" w:lineRule="auto"/>
        <w:ind w:left="284" w:right="137" w:firstLineChars="117" w:firstLine="246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  <w:sz w:val="21"/>
          <w:szCs w:val="21"/>
        </w:rPr>
        <w:t>一般財団法人</w:t>
      </w:r>
      <w:r w:rsidR="00372C7D" w:rsidRPr="00D063D0">
        <w:rPr>
          <w:rFonts w:ascii="Meiryo UI" w:eastAsia="Meiryo UI" w:hAnsi="Meiryo UI" w:hint="eastAsia"/>
          <w:color w:val="000000" w:themeColor="text1"/>
        </w:rPr>
        <w:t xml:space="preserve"> </w:t>
      </w:r>
      <w:r w:rsidRPr="00D063D0">
        <w:rPr>
          <w:rFonts w:ascii="Meiryo UI" w:eastAsia="Meiryo UI" w:hAnsi="Meiryo UI" w:hint="eastAsia"/>
          <w:color w:val="000000" w:themeColor="text1"/>
        </w:rPr>
        <w:t>天野エンザイム科学技術振興財団は、酵素研究</w:t>
      </w:r>
      <w:r w:rsidR="00372C7D" w:rsidRPr="00D063D0">
        <w:rPr>
          <w:rFonts w:ascii="Meiryo UI" w:eastAsia="Meiryo UI" w:hAnsi="Meiryo UI" w:hint="eastAsia"/>
          <w:color w:val="000000" w:themeColor="text1"/>
        </w:rPr>
        <w:t>の</w:t>
      </w:r>
      <w:r w:rsidRPr="00D063D0">
        <w:rPr>
          <w:rFonts w:ascii="Meiryo UI" w:eastAsia="Meiryo UI" w:hAnsi="Meiryo UI" w:hint="eastAsia"/>
          <w:color w:val="000000" w:themeColor="text1"/>
        </w:rPr>
        <w:t>振興を図るために</w:t>
      </w:r>
      <w:r w:rsidR="00157985" w:rsidRPr="00D063D0">
        <w:rPr>
          <w:rFonts w:ascii="Meiryo UI" w:eastAsia="Meiryo UI" w:hAnsi="Meiryo UI" w:hint="eastAsia"/>
          <w:color w:val="000000" w:themeColor="text1"/>
        </w:rPr>
        <w:t>「</w:t>
      </w:r>
      <w:r w:rsidRPr="00D063D0">
        <w:rPr>
          <w:rFonts w:ascii="Meiryo UI" w:eastAsia="Meiryo UI" w:hAnsi="Meiryo UI" w:hint="eastAsia"/>
          <w:color w:val="000000" w:themeColor="text1"/>
        </w:rPr>
        <w:t>研究奨励賞</w:t>
      </w:r>
      <w:r w:rsidR="00157985" w:rsidRPr="00D063D0">
        <w:rPr>
          <w:rFonts w:ascii="Meiryo UI" w:eastAsia="Meiryo UI" w:hAnsi="Meiryo UI" w:hint="eastAsia"/>
          <w:color w:val="000000" w:themeColor="text1"/>
        </w:rPr>
        <w:t>」</w:t>
      </w:r>
      <w:r w:rsidRPr="00D063D0">
        <w:rPr>
          <w:rFonts w:ascii="Meiryo UI" w:eastAsia="Meiryo UI" w:hAnsi="Meiryo UI" w:hint="eastAsia"/>
          <w:color w:val="000000" w:themeColor="text1"/>
        </w:rPr>
        <w:t>を授与し、酵素研究の支援</w:t>
      </w:r>
      <w:r w:rsidR="00372C7D" w:rsidRPr="00D063D0">
        <w:rPr>
          <w:rFonts w:ascii="Meiryo UI" w:eastAsia="Meiryo UI" w:hAnsi="Meiryo UI" w:hint="eastAsia"/>
          <w:color w:val="000000" w:themeColor="text1"/>
        </w:rPr>
        <w:t>や</w:t>
      </w:r>
      <w:r w:rsidRPr="00D063D0">
        <w:rPr>
          <w:rFonts w:ascii="Meiryo UI" w:eastAsia="Meiryo UI" w:hAnsi="Meiryo UI" w:hint="eastAsia"/>
          <w:color w:val="000000" w:themeColor="text1"/>
        </w:rPr>
        <w:t>助成を行っております。</w:t>
      </w:r>
    </w:p>
    <w:p w14:paraId="25FEBD48" w14:textId="15EE5FF6" w:rsidR="00FF18AE" w:rsidRPr="00D063D0" w:rsidRDefault="00181D6D" w:rsidP="00AA55F7">
      <w:pPr>
        <w:pStyle w:val="a3"/>
        <w:spacing w:before="1" w:line="249" w:lineRule="auto"/>
        <w:ind w:left="284" w:right="137" w:firstLineChars="100" w:firstLine="240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>この度、</w:t>
      </w:r>
      <w:r w:rsidRPr="00D063D0">
        <w:rPr>
          <w:rFonts w:ascii="Meiryo UI" w:eastAsia="Meiryo UI" w:hAnsi="Meiryo UI"/>
          <w:color w:val="000000" w:themeColor="text1"/>
        </w:rPr>
        <w:t>202</w:t>
      </w:r>
      <w:r w:rsidR="002870E0">
        <w:rPr>
          <w:rFonts w:ascii="Meiryo UI" w:eastAsia="Meiryo UI" w:hAnsi="Meiryo UI" w:hint="eastAsia"/>
          <w:color w:val="000000" w:themeColor="text1"/>
        </w:rPr>
        <w:t>6</w:t>
      </w:r>
      <w:r w:rsidRPr="00D063D0">
        <w:rPr>
          <w:rFonts w:ascii="Meiryo UI" w:eastAsia="Meiryo UI" w:hAnsi="Meiryo UI"/>
          <w:color w:val="000000" w:themeColor="text1"/>
        </w:rPr>
        <w:t>年6月1</w:t>
      </w:r>
      <w:r w:rsidR="002870E0">
        <w:rPr>
          <w:rFonts w:ascii="Meiryo UI" w:eastAsia="Meiryo UI" w:hAnsi="Meiryo UI" w:hint="eastAsia"/>
          <w:color w:val="000000" w:themeColor="text1"/>
        </w:rPr>
        <w:t>2</w:t>
      </w:r>
      <w:r w:rsidRPr="00D063D0">
        <w:rPr>
          <w:rFonts w:ascii="Meiryo UI" w:eastAsia="Meiryo UI" w:hAnsi="Meiryo UI"/>
          <w:color w:val="000000" w:themeColor="text1"/>
        </w:rPr>
        <w:t>日(金)開催予定の</w:t>
      </w:r>
      <w:r w:rsidR="005305C2" w:rsidRPr="00D063D0">
        <w:rPr>
          <w:rFonts w:ascii="Meiryo UI" w:eastAsia="Meiryo UI" w:hAnsi="Meiryo UI" w:hint="eastAsia"/>
          <w:color w:val="000000" w:themeColor="text1"/>
        </w:rPr>
        <w:t>第2</w:t>
      </w:r>
      <w:r w:rsidR="002870E0">
        <w:rPr>
          <w:rFonts w:ascii="Meiryo UI" w:eastAsia="Meiryo UI" w:hAnsi="Meiryo UI" w:hint="eastAsia"/>
          <w:color w:val="000000" w:themeColor="text1"/>
        </w:rPr>
        <w:t>7</w:t>
      </w:r>
      <w:r w:rsidR="005305C2" w:rsidRPr="00D063D0">
        <w:rPr>
          <w:rFonts w:ascii="Meiryo UI" w:eastAsia="Meiryo UI" w:hAnsi="Meiryo UI" w:hint="eastAsia"/>
          <w:color w:val="000000" w:themeColor="text1"/>
        </w:rPr>
        <w:t>回酵素応用シンポジウム</w:t>
      </w:r>
      <w:r w:rsidRPr="00D063D0">
        <w:rPr>
          <w:rFonts w:ascii="Meiryo UI" w:eastAsia="Meiryo UI" w:hAnsi="Meiryo UI" w:hint="eastAsia"/>
          <w:color w:val="000000" w:themeColor="text1"/>
        </w:rPr>
        <w:t>における</w:t>
      </w:r>
      <w:r w:rsidR="00157985" w:rsidRPr="00D063D0">
        <w:rPr>
          <w:rFonts w:ascii="Meiryo UI" w:eastAsia="Meiryo UI" w:hAnsi="Meiryo UI" w:hint="eastAsia"/>
          <w:color w:val="000000" w:themeColor="text1"/>
        </w:rPr>
        <w:t>「</w:t>
      </w:r>
      <w:r w:rsidR="005305C2" w:rsidRPr="00D063D0">
        <w:rPr>
          <w:rFonts w:ascii="Meiryo UI" w:eastAsia="Meiryo UI" w:hAnsi="Meiryo UI" w:hint="eastAsia"/>
          <w:color w:val="000000" w:themeColor="text1"/>
        </w:rPr>
        <w:t>研究奨励賞</w:t>
      </w:r>
      <w:r w:rsidR="00157985" w:rsidRPr="00D063D0">
        <w:rPr>
          <w:rFonts w:ascii="Meiryo UI" w:eastAsia="Meiryo UI" w:hAnsi="Meiryo UI" w:hint="eastAsia"/>
          <w:color w:val="000000" w:themeColor="text1"/>
        </w:rPr>
        <w:t>」</w:t>
      </w:r>
      <w:r w:rsidR="009F3F95" w:rsidRPr="00D063D0">
        <w:rPr>
          <w:rFonts w:ascii="Meiryo UI" w:eastAsia="Meiryo UI" w:hAnsi="Meiryo UI" w:hint="eastAsia"/>
          <w:color w:val="000000" w:themeColor="text1"/>
        </w:rPr>
        <w:t>に向けた研究テーマ</w:t>
      </w:r>
      <w:r w:rsidR="005305C2" w:rsidRPr="00D063D0">
        <w:rPr>
          <w:rFonts w:ascii="Meiryo UI" w:eastAsia="Meiryo UI" w:hAnsi="Meiryo UI" w:hint="eastAsia"/>
          <w:color w:val="000000" w:themeColor="text1"/>
        </w:rPr>
        <w:t>を下記の要領で募集いたします。</w:t>
      </w:r>
      <w:bookmarkStart w:id="0" w:name="_Hlk174087118"/>
      <w:r w:rsidR="005305C2" w:rsidRPr="00D063D0">
        <w:rPr>
          <w:rFonts w:ascii="Meiryo UI" w:eastAsia="Meiryo UI" w:hAnsi="Meiryo UI" w:hint="eastAsia"/>
          <w:color w:val="000000" w:themeColor="text1"/>
        </w:rPr>
        <w:t>皆様からのご応募を心よりお待ちしております。</w:t>
      </w:r>
      <w:bookmarkEnd w:id="0"/>
    </w:p>
    <w:p w14:paraId="5BCED467" w14:textId="77777777" w:rsidR="00014CD5" w:rsidRPr="00CC0DE8" w:rsidRDefault="00014CD5" w:rsidP="00D733BA">
      <w:pPr>
        <w:pStyle w:val="a3"/>
        <w:spacing w:before="1" w:line="120" w:lineRule="auto"/>
        <w:ind w:left="284" w:right="136" w:firstLineChars="100" w:firstLine="240"/>
        <w:rPr>
          <w:rFonts w:ascii="Meiryo UI" w:eastAsia="Meiryo UI" w:hAnsi="Meiryo UI"/>
          <w:color w:val="242424"/>
        </w:rPr>
      </w:pPr>
    </w:p>
    <w:p w14:paraId="01F6D78D" w14:textId="77777777" w:rsidR="00157985" w:rsidRPr="00CC0DE8" w:rsidRDefault="00157985" w:rsidP="00157985">
      <w:pPr>
        <w:pStyle w:val="1"/>
        <w:numPr>
          <w:ilvl w:val="0"/>
          <w:numId w:val="1"/>
        </w:numPr>
        <w:tabs>
          <w:tab w:val="left" w:pos="623"/>
        </w:tabs>
        <w:spacing w:before="135" w:line="467" w:lineRule="exact"/>
        <w:ind w:left="622" w:hanging="380"/>
      </w:pPr>
      <w:bookmarkStart w:id="1" w:name="_Hlk174089272"/>
      <w:r w:rsidRPr="00CC0DE8">
        <w:rPr>
          <w:color w:val="006D79"/>
        </w:rPr>
        <w:t>賞の内容</w:t>
      </w:r>
    </w:p>
    <w:p w14:paraId="75B7F1CB" w14:textId="1AE06E2A" w:rsidR="00157985" w:rsidRPr="00D063D0" w:rsidRDefault="00157985" w:rsidP="00181D6D">
      <w:pPr>
        <w:pStyle w:val="a3"/>
        <w:tabs>
          <w:tab w:val="left" w:pos="1927"/>
        </w:tabs>
        <w:spacing w:line="399" w:lineRule="exact"/>
        <w:ind w:firstLineChars="236" w:firstLine="566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 xml:space="preserve">本賞：賞状　　</w:t>
      </w:r>
      <w:r w:rsidRPr="00D063D0">
        <w:rPr>
          <w:rFonts w:ascii="Meiryo UI" w:eastAsia="Meiryo UI" w:hAnsi="Meiryo UI" w:hint="eastAsia"/>
          <w:color w:val="000000" w:themeColor="text1"/>
        </w:rPr>
        <w:tab/>
        <w:t>副賞：</w:t>
      </w:r>
      <w:r w:rsidR="000419A8">
        <w:rPr>
          <w:rFonts w:ascii="Meiryo UI" w:eastAsia="Meiryo UI" w:hAnsi="Meiryo UI" w:hint="eastAsia"/>
          <w:color w:val="000000" w:themeColor="text1"/>
        </w:rPr>
        <w:t>研究助成金</w:t>
      </w:r>
      <w:r w:rsidRPr="00D063D0">
        <w:rPr>
          <w:rFonts w:ascii="Meiryo UI" w:eastAsia="Meiryo UI" w:hAnsi="Meiryo UI" w:hint="eastAsia"/>
          <w:color w:val="000000" w:themeColor="text1"/>
        </w:rPr>
        <w:t>50万円（授賞件数は全体で7件を予定）</w:t>
      </w:r>
    </w:p>
    <w:bookmarkEnd w:id="1"/>
    <w:p w14:paraId="1B9BBC7B" w14:textId="5E3A6FAB" w:rsidR="00157985" w:rsidRPr="00D063D0" w:rsidRDefault="00157985" w:rsidP="00181D6D">
      <w:pPr>
        <w:pStyle w:val="a3"/>
        <w:spacing w:before="9" w:line="244" w:lineRule="auto"/>
        <w:ind w:leftChars="257" w:left="565" w:right="279" w:firstLine="2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>受賞者には</w:t>
      </w:r>
      <w:r w:rsidR="00045B37" w:rsidRPr="00D063D0">
        <w:rPr>
          <w:rFonts w:ascii="Meiryo UI" w:eastAsia="Meiryo UI" w:hAnsi="Meiryo UI" w:hint="eastAsia"/>
          <w:color w:val="000000" w:themeColor="text1"/>
        </w:rPr>
        <w:t>、</w:t>
      </w:r>
      <w:r w:rsidRPr="00D063D0">
        <w:rPr>
          <w:rFonts w:ascii="Meiryo UI" w:eastAsia="Meiryo UI" w:hAnsi="Meiryo UI" w:hint="eastAsia"/>
          <w:color w:val="000000" w:themeColor="text1"/>
        </w:rPr>
        <w:t>第2</w:t>
      </w:r>
      <w:r w:rsidR="002870E0">
        <w:rPr>
          <w:rFonts w:ascii="Meiryo UI" w:eastAsia="Meiryo UI" w:hAnsi="Meiryo UI" w:hint="eastAsia"/>
          <w:color w:val="000000" w:themeColor="text1"/>
        </w:rPr>
        <w:t>7</w:t>
      </w:r>
      <w:r w:rsidRPr="00D063D0">
        <w:rPr>
          <w:rFonts w:ascii="Meiryo UI" w:eastAsia="Meiryo UI" w:hAnsi="Meiryo UI" w:hint="eastAsia"/>
          <w:color w:val="000000" w:themeColor="text1"/>
        </w:rPr>
        <w:t>回酵素応用シンポジウムにて研究成果をご発表いただきます。</w:t>
      </w:r>
    </w:p>
    <w:p w14:paraId="7911DDD9" w14:textId="77777777" w:rsidR="00181D6D" w:rsidRPr="00D063D0" w:rsidRDefault="00181D6D" w:rsidP="00D733BA">
      <w:pPr>
        <w:pStyle w:val="a3"/>
        <w:spacing w:before="9" w:line="180" w:lineRule="auto"/>
        <w:ind w:leftChars="257" w:left="565" w:right="278"/>
        <w:rPr>
          <w:rFonts w:ascii="Meiryo UI" w:eastAsia="Meiryo UI" w:hAnsi="Meiryo UI"/>
          <w:color w:val="000000" w:themeColor="text1"/>
        </w:rPr>
      </w:pPr>
    </w:p>
    <w:p w14:paraId="3BDD3431" w14:textId="44C344E8" w:rsidR="00045B37" w:rsidRPr="00CC0DE8" w:rsidRDefault="005305C2" w:rsidP="00045B37">
      <w:pPr>
        <w:pStyle w:val="1"/>
        <w:numPr>
          <w:ilvl w:val="0"/>
          <w:numId w:val="1"/>
        </w:numPr>
        <w:tabs>
          <w:tab w:val="left" w:pos="624"/>
        </w:tabs>
        <w:spacing w:line="471" w:lineRule="exact"/>
        <w:rPr>
          <w:color w:val="FF0000"/>
        </w:rPr>
      </w:pPr>
      <w:r w:rsidRPr="00CC0DE8">
        <w:rPr>
          <w:color w:val="006D79"/>
        </w:rPr>
        <w:t>対象</w:t>
      </w:r>
      <w:r w:rsidR="00D063D0">
        <w:rPr>
          <w:rFonts w:hint="eastAsia"/>
          <w:color w:val="006D79"/>
        </w:rPr>
        <w:t>者および対象分野</w:t>
      </w:r>
    </w:p>
    <w:p w14:paraId="0D403CCD" w14:textId="19FE69CE" w:rsidR="00D90692" w:rsidRPr="00D063D0" w:rsidRDefault="00045B37" w:rsidP="00D90692">
      <w:pPr>
        <w:pStyle w:val="a3"/>
        <w:spacing w:line="242" w:lineRule="auto"/>
        <w:ind w:right="988" w:firstLineChars="250" w:firstLine="600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 xml:space="preserve">対象者 ：  </w:t>
      </w:r>
      <w:r w:rsidR="005305C2" w:rsidRPr="00D063D0">
        <w:rPr>
          <w:rFonts w:ascii="Meiryo UI" w:eastAsia="Meiryo UI" w:hAnsi="Meiryo UI" w:hint="eastAsia"/>
          <w:color w:val="000000" w:themeColor="text1"/>
        </w:rPr>
        <w:t>大学あるいは公的研究機関の若手研究者。</w:t>
      </w:r>
    </w:p>
    <w:p w14:paraId="392D81C3" w14:textId="2C247243" w:rsidR="00FF18AE" w:rsidRPr="00D063D0" w:rsidRDefault="005305C2" w:rsidP="00045B37">
      <w:pPr>
        <w:pStyle w:val="a3"/>
        <w:spacing w:line="242" w:lineRule="auto"/>
        <w:ind w:right="988" w:firstLineChars="750" w:firstLine="1800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>なお、学生及び民間企業の研究者は対象といたしません。</w:t>
      </w:r>
    </w:p>
    <w:p w14:paraId="00F8A714" w14:textId="77777777" w:rsidR="009F3F95" w:rsidRPr="00D063D0" w:rsidRDefault="009F3F95" w:rsidP="005323A9">
      <w:pPr>
        <w:pStyle w:val="a3"/>
        <w:spacing w:line="140" w:lineRule="exact"/>
        <w:ind w:right="987" w:firstLineChars="250" w:firstLine="600"/>
        <w:rPr>
          <w:rFonts w:ascii="Meiryo UI" w:eastAsia="Meiryo UI" w:hAnsi="Meiryo UI"/>
          <w:color w:val="000000" w:themeColor="text1"/>
        </w:rPr>
      </w:pPr>
    </w:p>
    <w:p w14:paraId="6237BC9A" w14:textId="29BB5F61" w:rsidR="00014CD5" w:rsidRPr="00D063D0" w:rsidRDefault="00045B37" w:rsidP="00045B37">
      <w:pPr>
        <w:pStyle w:val="a3"/>
        <w:spacing w:before="8"/>
        <w:ind w:firstLineChars="250" w:firstLine="600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>対象分野：</w:t>
      </w:r>
      <w:r w:rsidR="005305C2" w:rsidRPr="00D063D0">
        <w:rPr>
          <w:rFonts w:ascii="Meiryo UI" w:eastAsia="Meiryo UI" w:hAnsi="Meiryo UI" w:hint="eastAsia"/>
          <w:color w:val="000000" w:themeColor="text1"/>
        </w:rPr>
        <w:t>「生化学」「食品」</w:t>
      </w:r>
      <w:r w:rsidRPr="00D063D0">
        <w:rPr>
          <w:rFonts w:ascii="Meiryo UI" w:eastAsia="Meiryo UI" w:hAnsi="Meiryo UI" w:hint="eastAsia"/>
          <w:color w:val="000000" w:themeColor="text1"/>
        </w:rPr>
        <w:t>の2</w:t>
      </w:r>
      <w:r w:rsidR="005305C2" w:rsidRPr="00D063D0">
        <w:rPr>
          <w:rFonts w:ascii="Meiryo UI" w:eastAsia="Meiryo UI" w:hAnsi="Meiryo UI" w:hint="eastAsia"/>
          <w:color w:val="000000" w:themeColor="text1"/>
        </w:rPr>
        <w:t>分野</w:t>
      </w:r>
      <w:r w:rsidR="00014CD5" w:rsidRPr="00D063D0">
        <w:rPr>
          <w:rFonts w:ascii="Meiryo UI" w:eastAsia="Meiryo UI" w:hAnsi="Meiryo UI" w:hint="eastAsia"/>
          <w:color w:val="000000" w:themeColor="text1"/>
        </w:rPr>
        <w:t>にて産業界</w:t>
      </w:r>
      <w:r w:rsidR="000419A8">
        <w:rPr>
          <w:rFonts w:ascii="Meiryo UI" w:eastAsia="Meiryo UI" w:hAnsi="Meiryo UI" w:hint="eastAsia"/>
          <w:color w:val="000000" w:themeColor="text1"/>
        </w:rPr>
        <w:t>の未来に貢献する</w:t>
      </w:r>
      <w:r w:rsidR="00014CD5" w:rsidRPr="00D063D0">
        <w:rPr>
          <w:rFonts w:ascii="Meiryo UI" w:eastAsia="Meiryo UI" w:hAnsi="Meiryo UI" w:hint="eastAsia"/>
          <w:color w:val="000000" w:themeColor="text1"/>
        </w:rPr>
        <w:t>酵素の基礎または応用研究。</w:t>
      </w:r>
    </w:p>
    <w:p w14:paraId="49EDAD6A" w14:textId="50C64AFD" w:rsidR="00045B37" w:rsidRPr="00D063D0" w:rsidRDefault="00045B37" w:rsidP="00014CD5">
      <w:pPr>
        <w:pStyle w:val="a3"/>
        <w:spacing w:before="8"/>
        <w:ind w:firstLineChars="750" w:firstLine="1800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>代表的な研究分野例</w:t>
      </w:r>
      <w:r w:rsidR="005305C2" w:rsidRPr="00D063D0">
        <w:rPr>
          <w:rFonts w:ascii="Meiryo UI" w:eastAsia="Meiryo UI" w:hAnsi="Meiryo UI" w:hint="eastAsia"/>
          <w:color w:val="000000" w:themeColor="text1"/>
        </w:rPr>
        <w:t>は別表</w:t>
      </w:r>
      <w:r w:rsidR="00AA55F7" w:rsidRPr="00D063D0">
        <w:rPr>
          <w:rFonts w:ascii="Meiryo UI" w:eastAsia="Meiryo UI" w:hAnsi="Meiryo UI" w:hint="eastAsia"/>
          <w:color w:val="000000" w:themeColor="text1"/>
        </w:rPr>
        <w:t>を</w:t>
      </w:r>
      <w:r w:rsidRPr="00D063D0">
        <w:rPr>
          <w:rFonts w:ascii="Meiryo UI" w:eastAsia="Meiryo UI" w:hAnsi="Meiryo UI" w:hint="eastAsia"/>
          <w:color w:val="000000" w:themeColor="text1"/>
        </w:rPr>
        <w:t>ご参照</w:t>
      </w:r>
      <w:r w:rsidR="00AA55F7" w:rsidRPr="00D063D0">
        <w:rPr>
          <w:rFonts w:ascii="Meiryo UI" w:eastAsia="Meiryo UI" w:hAnsi="Meiryo UI" w:hint="eastAsia"/>
          <w:color w:val="000000" w:themeColor="text1"/>
        </w:rPr>
        <w:t>ください</w:t>
      </w:r>
      <w:r w:rsidR="005305C2" w:rsidRPr="00D063D0">
        <w:rPr>
          <w:rFonts w:ascii="Meiryo UI" w:eastAsia="Meiryo UI" w:hAnsi="Meiryo UI" w:hint="eastAsia"/>
          <w:color w:val="000000" w:themeColor="text1"/>
        </w:rPr>
        <w:t>。</w:t>
      </w:r>
    </w:p>
    <w:p w14:paraId="5FD551CF" w14:textId="77777777" w:rsidR="00181D6D" w:rsidRPr="00D063D0" w:rsidRDefault="00181D6D" w:rsidP="00D733BA">
      <w:pPr>
        <w:pStyle w:val="a3"/>
        <w:spacing w:before="9" w:line="120" w:lineRule="auto"/>
        <w:ind w:leftChars="257" w:left="565" w:right="278"/>
        <w:rPr>
          <w:rFonts w:ascii="Meiryo UI" w:eastAsia="Meiryo UI" w:hAnsi="Meiryo UI"/>
          <w:color w:val="000000" w:themeColor="text1"/>
        </w:rPr>
      </w:pPr>
    </w:p>
    <w:p w14:paraId="4E000AD1" w14:textId="77777777" w:rsidR="00FF18AE" w:rsidRPr="00CC0DE8" w:rsidRDefault="005305C2">
      <w:pPr>
        <w:pStyle w:val="1"/>
        <w:numPr>
          <w:ilvl w:val="0"/>
          <w:numId w:val="1"/>
        </w:numPr>
        <w:tabs>
          <w:tab w:val="left" w:pos="627"/>
        </w:tabs>
        <w:spacing w:before="95"/>
        <w:ind w:left="626" w:hanging="383"/>
      </w:pPr>
      <w:r w:rsidRPr="00CC0DE8">
        <w:rPr>
          <w:color w:val="006D79"/>
        </w:rPr>
        <w:t>申請手続き</w:t>
      </w:r>
    </w:p>
    <w:p w14:paraId="3FA184D5" w14:textId="4D55CE70" w:rsidR="00181D6D" w:rsidRPr="00D063D0" w:rsidRDefault="00181D6D" w:rsidP="00AA55F7">
      <w:pPr>
        <w:pStyle w:val="a3"/>
        <w:spacing w:before="23"/>
        <w:ind w:firstLineChars="236" w:firstLine="566"/>
        <w:rPr>
          <w:rFonts w:ascii="Meiryo UI" w:eastAsia="Meiryo UI" w:hAnsi="Meiryo UI"/>
          <w:color w:val="000000" w:themeColor="text1"/>
        </w:rPr>
      </w:pPr>
      <w:r w:rsidRPr="00D063D0">
        <w:rPr>
          <w:rFonts w:ascii="Meiryo UI" w:eastAsia="Meiryo UI" w:hAnsi="Meiryo UI" w:hint="eastAsia"/>
          <w:color w:val="000000" w:themeColor="text1"/>
        </w:rPr>
        <w:t>下記</w:t>
      </w:r>
      <w:r w:rsidRPr="00D063D0">
        <w:rPr>
          <w:rFonts w:ascii="Meiryo UI" w:eastAsia="Meiryo UI" w:hAnsi="Meiryo UI"/>
          <w:color w:val="000000" w:themeColor="text1"/>
        </w:rPr>
        <w:t>URL</w:t>
      </w:r>
      <w:r w:rsidR="00AA55F7" w:rsidRPr="00D063D0">
        <w:rPr>
          <w:rFonts w:ascii="Meiryo UI" w:eastAsia="Meiryo UI" w:hAnsi="Meiryo UI" w:hint="eastAsia"/>
          <w:color w:val="000000" w:themeColor="text1"/>
        </w:rPr>
        <w:t>掲載</w:t>
      </w:r>
      <w:r w:rsidRPr="00D063D0">
        <w:rPr>
          <w:rFonts w:ascii="Meiryo UI" w:eastAsia="Meiryo UI" w:hAnsi="Meiryo UI"/>
          <w:color w:val="000000" w:themeColor="text1"/>
        </w:rPr>
        <w:t>の申請書</w:t>
      </w:r>
      <w:r w:rsidR="00AA55F7" w:rsidRPr="00D063D0">
        <w:rPr>
          <w:rFonts w:ascii="Meiryo UI" w:eastAsia="Meiryo UI" w:hAnsi="Meiryo UI" w:hint="eastAsia"/>
          <w:color w:val="000000" w:themeColor="text1"/>
        </w:rPr>
        <w:t>に</w:t>
      </w:r>
      <w:r w:rsidRPr="00D063D0">
        <w:rPr>
          <w:rFonts w:ascii="Meiryo UI" w:eastAsia="Meiryo UI" w:hAnsi="Meiryo UI"/>
          <w:color w:val="000000" w:themeColor="text1"/>
        </w:rPr>
        <w:t>必要事項をご記入のうえ、</w:t>
      </w:r>
      <w:r w:rsidR="00AA55F7" w:rsidRPr="00D063D0">
        <w:rPr>
          <w:rFonts w:ascii="Meiryo UI" w:eastAsia="Meiryo UI" w:hAnsi="Meiryo UI" w:hint="eastAsia"/>
          <w:color w:val="000000" w:themeColor="text1"/>
        </w:rPr>
        <w:t>E-mailにて</w:t>
      </w:r>
      <w:r w:rsidRPr="00D063D0">
        <w:rPr>
          <w:rFonts w:ascii="Meiryo UI" w:eastAsia="Meiryo UI" w:hAnsi="Meiryo UI"/>
          <w:color w:val="000000" w:themeColor="text1"/>
        </w:rPr>
        <w:t>ご応募ください。</w:t>
      </w:r>
    </w:p>
    <w:p w14:paraId="3208AA56" w14:textId="60D1A650" w:rsidR="00181D6D" w:rsidRPr="00CC0DE8" w:rsidRDefault="00181D6D" w:rsidP="00181D6D">
      <w:pPr>
        <w:pStyle w:val="a3"/>
        <w:spacing w:before="23"/>
        <w:ind w:firstLineChars="236" w:firstLine="566"/>
        <w:rPr>
          <w:rFonts w:ascii="Meiryo UI" w:eastAsia="Meiryo UI" w:hAnsi="Meiryo UI"/>
          <w:color w:val="242424"/>
        </w:rPr>
      </w:pPr>
      <w:hyperlink r:id="rId8" w:history="1">
        <w:r w:rsidRPr="00CC0DE8">
          <w:rPr>
            <w:rStyle w:val="a9"/>
            <w:rFonts w:ascii="Meiryo UI" w:eastAsia="Meiryo UI" w:hAnsi="Meiryo UI"/>
          </w:rPr>
          <w:t>https://www.amano-enzyme.com/jp/corporate/foundation/symposium/</w:t>
        </w:r>
      </w:hyperlink>
    </w:p>
    <w:p w14:paraId="4429E811" w14:textId="7EF1A3A5" w:rsidR="00FF18AE" w:rsidRPr="00D063D0" w:rsidRDefault="00181D6D" w:rsidP="00181D6D">
      <w:pPr>
        <w:pStyle w:val="a3"/>
        <w:spacing w:before="23"/>
        <w:ind w:firstLineChars="286" w:firstLine="601"/>
        <w:rPr>
          <w:rFonts w:ascii="Meiryo UI" w:eastAsia="Meiryo UI" w:hAnsi="Meiryo UI"/>
          <w:color w:val="000000" w:themeColor="text1"/>
          <w:sz w:val="21"/>
          <w:szCs w:val="21"/>
        </w:rPr>
      </w:pPr>
      <w:r w:rsidRPr="00D063D0">
        <w:rPr>
          <w:rFonts w:ascii="Meiryo UI" w:eastAsia="Meiryo UI" w:hAnsi="Meiryo UI" w:hint="eastAsia"/>
          <w:color w:val="000000" w:themeColor="text1"/>
          <w:sz w:val="21"/>
          <w:szCs w:val="21"/>
        </w:rPr>
        <w:t>天野エンザイム</w:t>
      </w:r>
      <w:r w:rsidRPr="00D063D0">
        <w:rPr>
          <w:rFonts w:ascii="Meiryo UI" w:eastAsia="Meiryo UI" w:hAnsi="Meiryo UI"/>
          <w:color w:val="000000" w:themeColor="text1"/>
          <w:sz w:val="21"/>
          <w:szCs w:val="21"/>
        </w:rPr>
        <w:t xml:space="preserve"> ＞＞ 企業情報 ＞＞ 天野エンザイム科学技術振興財団 ＞＞ 酵素応用シンポジウム</w:t>
      </w:r>
    </w:p>
    <w:p w14:paraId="29CBF180" w14:textId="2C9BD01B" w:rsidR="00181D6D" w:rsidRPr="00CC0DE8" w:rsidRDefault="009536BF" w:rsidP="00D733BA">
      <w:pPr>
        <w:pStyle w:val="a3"/>
        <w:spacing w:before="9" w:line="120" w:lineRule="auto"/>
        <w:ind w:leftChars="257" w:left="565" w:right="278"/>
        <w:rPr>
          <w:rFonts w:ascii="Meiryo UI" w:eastAsia="Meiryo UI" w:hAnsi="Meiryo UI"/>
          <w:color w:val="FF0000"/>
        </w:rPr>
      </w:pPr>
      <w:r w:rsidRPr="00CC0DE8">
        <w:rPr>
          <w:rFonts w:ascii="Meiryo UI" w:eastAsia="Meiryo UI" w:hAnsi="Meiryo UI"/>
          <w:noProof/>
          <w:color w:val="FF0000"/>
          <w:lang w:eastAsia="zh-CN"/>
        </w:rPr>
        <w:drawing>
          <wp:anchor distT="0" distB="0" distL="114300" distR="114300" simplePos="0" relativeHeight="251661312" behindDoc="0" locked="0" layoutInCell="1" allowOverlap="1" wp14:anchorId="3D2910D3" wp14:editId="510307B7">
            <wp:simplePos x="0" y="0"/>
            <wp:positionH relativeFrom="column">
              <wp:posOffset>4625340</wp:posOffset>
            </wp:positionH>
            <wp:positionV relativeFrom="paragraph">
              <wp:posOffset>133350</wp:posOffset>
            </wp:positionV>
            <wp:extent cx="1196340" cy="1196340"/>
            <wp:effectExtent l="0" t="0" r="3810" b="3810"/>
            <wp:wrapNone/>
            <wp:docPr id="173407198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71984" name="図 1" descr="QR コード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B9A15" w14:textId="2DC65446" w:rsidR="00181D6D" w:rsidRPr="00CC0DE8" w:rsidRDefault="00181D6D" w:rsidP="00181D6D">
      <w:pPr>
        <w:pStyle w:val="1"/>
        <w:numPr>
          <w:ilvl w:val="0"/>
          <w:numId w:val="1"/>
        </w:numPr>
        <w:tabs>
          <w:tab w:val="left" w:pos="624"/>
        </w:tabs>
        <w:spacing w:before="48"/>
        <w:ind w:hanging="380"/>
      </w:pPr>
      <w:r w:rsidRPr="00CC0DE8">
        <w:rPr>
          <w:color w:val="006D79"/>
        </w:rPr>
        <w:t>募集期間</w:t>
      </w:r>
    </w:p>
    <w:p w14:paraId="76A2E075" w14:textId="404336B1" w:rsidR="00181D6D" w:rsidRPr="00D063D0" w:rsidRDefault="00181D6D" w:rsidP="00181D6D">
      <w:pPr>
        <w:pStyle w:val="a3"/>
        <w:spacing w:before="12"/>
        <w:ind w:firstLineChars="250" w:firstLine="600"/>
        <w:rPr>
          <w:rFonts w:ascii="Meiryo UI" w:eastAsia="Meiryo UI" w:hAnsi="Meiryo UI"/>
          <w:color w:val="000000" w:themeColor="text1"/>
          <w:lang w:eastAsia="zh-CN"/>
        </w:rPr>
      </w:pPr>
      <w:r w:rsidRPr="00CC0DE8">
        <w:rPr>
          <w:rFonts w:ascii="Meiryo UI" w:eastAsia="Meiryo UI" w:hAnsi="Meiryo UI" w:hint="eastAsia"/>
          <w:color w:val="242424"/>
          <w:lang w:eastAsia="zh-CN"/>
        </w:rPr>
        <w:t>202</w:t>
      </w:r>
      <w:r w:rsidR="002870E0">
        <w:rPr>
          <w:rFonts w:ascii="Meiryo UI" w:eastAsia="Meiryo UI" w:hAnsi="Meiryo UI" w:hint="eastAsia"/>
          <w:color w:val="242424"/>
          <w:lang w:eastAsia="zh-CN"/>
        </w:rPr>
        <w:t>5</w:t>
      </w:r>
      <w:r w:rsidRPr="00CC0DE8">
        <w:rPr>
          <w:rFonts w:ascii="Meiryo UI" w:eastAsia="Meiryo UI" w:hAnsi="Meiryo UI" w:hint="eastAsia"/>
          <w:color w:val="242424"/>
          <w:lang w:eastAsia="zh-CN"/>
        </w:rPr>
        <w:t>年9月1日(</w:t>
      </w:r>
      <w:r w:rsidR="002870E0">
        <w:rPr>
          <w:rFonts w:ascii="Meiryo UI" w:eastAsia="Meiryo UI" w:hAnsi="Meiryo UI" w:hint="eastAsia"/>
          <w:color w:val="242424"/>
        </w:rPr>
        <w:t>月</w:t>
      </w:r>
      <w:r w:rsidRPr="00CC0DE8">
        <w:rPr>
          <w:rFonts w:ascii="Meiryo UI" w:eastAsia="Meiryo UI" w:hAnsi="Meiryo UI" w:hint="eastAsia"/>
          <w:color w:val="242424"/>
          <w:lang w:eastAsia="zh-CN"/>
        </w:rPr>
        <w:t>)～12月</w:t>
      </w:r>
      <w:r w:rsidR="002870E0">
        <w:rPr>
          <w:rFonts w:ascii="Meiryo UI" w:eastAsia="Meiryo UI" w:hAnsi="Meiryo UI" w:hint="eastAsia"/>
          <w:color w:val="242424"/>
          <w:lang w:eastAsia="zh-CN"/>
        </w:rPr>
        <w:t>8</w:t>
      </w:r>
      <w:r w:rsidRPr="00CC0DE8">
        <w:rPr>
          <w:rFonts w:ascii="Meiryo UI" w:eastAsia="Meiryo UI" w:hAnsi="Meiryo UI" w:hint="eastAsia"/>
          <w:color w:val="242424"/>
          <w:lang w:eastAsia="zh-CN"/>
        </w:rPr>
        <w:t>日(月)</w:t>
      </w:r>
      <w:r w:rsidRPr="00D063D0">
        <w:rPr>
          <w:rFonts w:ascii="Meiryo UI" w:eastAsia="Meiryo UI" w:hAnsi="Meiryo UI" w:hint="eastAsia"/>
          <w:color w:val="000000" w:themeColor="text1"/>
          <w:lang w:eastAsia="zh-CN"/>
        </w:rPr>
        <w:t>必着</w:t>
      </w:r>
    </w:p>
    <w:p w14:paraId="675BE363" w14:textId="77777777" w:rsidR="00181D6D" w:rsidRPr="00CC0DE8" w:rsidRDefault="00181D6D" w:rsidP="00D733BA">
      <w:pPr>
        <w:pStyle w:val="a3"/>
        <w:spacing w:before="9" w:line="120" w:lineRule="auto"/>
        <w:ind w:leftChars="257" w:left="565" w:right="278"/>
        <w:rPr>
          <w:rFonts w:ascii="Meiryo UI" w:eastAsia="Meiryo UI" w:hAnsi="Meiryo UI"/>
          <w:color w:val="FF0000"/>
          <w:lang w:eastAsia="zh-CN"/>
        </w:rPr>
      </w:pPr>
    </w:p>
    <w:p w14:paraId="16B89A3D" w14:textId="77777777" w:rsidR="00FF18AE" w:rsidRPr="00CC0DE8" w:rsidRDefault="005305C2">
      <w:pPr>
        <w:pStyle w:val="1"/>
        <w:numPr>
          <w:ilvl w:val="0"/>
          <w:numId w:val="1"/>
        </w:numPr>
        <w:tabs>
          <w:tab w:val="left" w:pos="624"/>
        </w:tabs>
        <w:spacing w:before="57"/>
      </w:pPr>
      <w:r w:rsidRPr="00CC0DE8">
        <w:rPr>
          <w:color w:val="006D79"/>
          <w:spacing w:val="-1"/>
        </w:rPr>
        <w:t>選考結果発表</w:t>
      </w:r>
    </w:p>
    <w:p w14:paraId="4301C344" w14:textId="0A9F8DC2" w:rsidR="00FF18AE" w:rsidRPr="00CC0DE8" w:rsidRDefault="005305C2" w:rsidP="00D90692">
      <w:pPr>
        <w:pStyle w:val="a3"/>
        <w:spacing w:before="49"/>
        <w:ind w:firstLineChars="250" w:firstLine="597"/>
        <w:rPr>
          <w:rFonts w:ascii="Meiryo UI" w:eastAsia="Meiryo UI" w:hAnsi="Meiryo UI"/>
        </w:rPr>
      </w:pPr>
      <w:r w:rsidRPr="00CC0DE8">
        <w:rPr>
          <w:rFonts w:ascii="Meiryo UI" w:eastAsia="Meiryo UI" w:hAnsi="Meiryo UI" w:hint="eastAsia"/>
          <w:color w:val="242424"/>
          <w:spacing w:val="-1"/>
        </w:rPr>
        <w:t>202</w:t>
      </w:r>
      <w:r w:rsidR="002870E0">
        <w:rPr>
          <w:rFonts w:ascii="Meiryo UI" w:eastAsia="Meiryo UI" w:hAnsi="Meiryo UI" w:hint="eastAsia"/>
          <w:color w:val="242424"/>
          <w:spacing w:val="-1"/>
        </w:rPr>
        <w:t>6</w:t>
      </w:r>
      <w:r w:rsidRPr="00CC0DE8">
        <w:rPr>
          <w:rFonts w:ascii="Meiryo UI" w:eastAsia="Meiryo UI" w:hAnsi="Meiryo UI" w:hint="eastAsia"/>
          <w:color w:val="242424"/>
          <w:spacing w:val="-1"/>
        </w:rPr>
        <w:t>年</w:t>
      </w:r>
      <w:r w:rsidR="00D063D0">
        <w:rPr>
          <w:rFonts w:ascii="Meiryo UI" w:eastAsia="Meiryo UI" w:hAnsi="Meiryo UI" w:hint="eastAsia"/>
          <w:color w:val="242424"/>
        </w:rPr>
        <w:t>3</w:t>
      </w:r>
      <w:r w:rsidRPr="00CC0DE8">
        <w:rPr>
          <w:rFonts w:ascii="Meiryo UI" w:eastAsia="Meiryo UI" w:hAnsi="Meiryo UI" w:hint="eastAsia"/>
          <w:color w:val="242424"/>
        </w:rPr>
        <w:t>月上旬</w:t>
      </w:r>
      <w:r w:rsidR="00157985" w:rsidRPr="00D063D0">
        <w:rPr>
          <w:rFonts w:ascii="Meiryo UI" w:eastAsia="Meiryo UI" w:hAnsi="Meiryo UI" w:hint="eastAsia"/>
          <w:color w:val="000000" w:themeColor="text1"/>
        </w:rPr>
        <w:t>予定</w:t>
      </w:r>
    </w:p>
    <w:p w14:paraId="47BFE28C" w14:textId="0DBDDA0B" w:rsidR="00FF18AE" w:rsidRPr="00CC0DE8" w:rsidRDefault="005305C2" w:rsidP="00F95A39">
      <w:pPr>
        <w:pStyle w:val="a3"/>
        <w:spacing w:before="235"/>
        <w:ind w:firstLineChars="450" w:firstLine="1080"/>
        <w:rPr>
          <w:rFonts w:ascii="Meiryo UI" w:eastAsia="Meiryo UI" w:hAnsi="Meiryo UI"/>
        </w:rPr>
      </w:pPr>
      <w:r w:rsidRPr="00CC0DE8">
        <w:rPr>
          <w:rFonts w:ascii="Meiryo UI" w:eastAsia="Meiryo UI" w:hAnsi="Meiryo UI" w:hint="eastAsia"/>
          <w:color w:val="242424"/>
        </w:rPr>
        <w:t>＜</w:t>
      </w:r>
      <w:r w:rsidR="00D90692" w:rsidRPr="00CC0DE8">
        <w:rPr>
          <w:rFonts w:ascii="Meiryo UI" w:eastAsia="Meiryo UI" w:hAnsi="Meiryo UI" w:hint="eastAsia"/>
          <w:color w:val="242424"/>
        </w:rPr>
        <w:t>応募先</w:t>
      </w:r>
      <w:r w:rsidRPr="00CC0DE8">
        <w:rPr>
          <w:rFonts w:ascii="Meiryo UI" w:eastAsia="Meiryo UI" w:hAnsi="Meiryo UI" w:hint="eastAsia"/>
          <w:color w:val="242424"/>
        </w:rPr>
        <w:t>＞</w:t>
      </w:r>
    </w:p>
    <w:p w14:paraId="2762FF69" w14:textId="77777777" w:rsidR="00FF18AE" w:rsidRPr="00CC0DE8" w:rsidRDefault="005305C2" w:rsidP="00F95A39">
      <w:pPr>
        <w:spacing w:before="43" w:line="302" w:lineRule="exact"/>
        <w:ind w:left="1425" w:firstLineChars="50" w:firstLine="105"/>
        <w:rPr>
          <w:sz w:val="21"/>
        </w:rPr>
      </w:pPr>
      <w:r w:rsidRPr="00CC0DE8">
        <w:rPr>
          <w:color w:val="242424"/>
          <w:sz w:val="21"/>
        </w:rPr>
        <w:t>天野エンザイム株式会社 イノベーションセンター内</w:t>
      </w:r>
    </w:p>
    <w:p w14:paraId="1BED1DDD" w14:textId="3785782C" w:rsidR="00FF18AE" w:rsidRPr="00CC0DE8" w:rsidRDefault="005305C2" w:rsidP="00F95A39">
      <w:pPr>
        <w:spacing w:line="248" w:lineRule="exact"/>
        <w:ind w:left="1425" w:firstLineChars="50" w:firstLine="100"/>
        <w:rPr>
          <w:sz w:val="21"/>
        </w:rPr>
      </w:pPr>
      <w:r w:rsidRPr="00CC0DE8">
        <w:rPr>
          <w:color w:val="242424"/>
          <w:sz w:val="20"/>
          <w:szCs w:val="20"/>
        </w:rPr>
        <w:t>一般財団法人</w:t>
      </w:r>
      <w:r w:rsidR="00CC0DE8" w:rsidRPr="00CC0DE8">
        <w:rPr>
          <w:rFonts w:hint="eastAsia"/>
          <w:color w:val="242424"/>
          <w:sz w:val="21"/>
        </w:rPr>
        <w:t xml:space="preserve"> </w:t>
      </w:r>
      <w:r w:rsidRPr="00CC0DE8">
        <w:rPr>
          <w:color w:val="242424"/>
          <w:sz w:val="21"/>
        </w:rPr>
        <w:t>天野エンザイム科学技術振興財団</w:t>
      </w:r>
      <w:r w:rsidR="00CC0DE8" w:rsidRPr="00CC0DE8">
        <w:rPr>
          <w:rFonts w:hint="eastAsia"/>
          <w:color w:val="242424"/>
          <w:sz w:val="21"/>
        </w:rPr>
        <w:t xml:space="preserve">  </w:t>
      </w:r>
      <w:r w:rsidRPr="00CC0DE8">
        <w:rPr>
          <w:color w:val="242424"/>
          <w:sz w:val="21"/>
        </w:rPr>
        <w:t>酵素応用シンポジウム事務局</w:t>
      </w:r>
    </w:p>
    <w:p w14:paraId="4484D9BB" w14:textId="603D28A4" w:rsidR="00F95A39" w:rsidRPr="00CC0DE8" w:rsidRDefault="005305C2" w:rsidP="002D4D76">
      <w:pPr>
        <w:spacing w:line="248" w:lineRule="exact"/>
        <w:ind w:left="1425" w:firstLineChars="50" w:firstLine="105"/>
        <w:rPr>
          <w:sz w:val="21"/>
          <w:lang w:val="es-ES"/>
        </w:rPr>
      </w:pPr>
      <w:r w:rsidRPr="00CC0DE8">
        <w:rPr>
          <w:color w:val="242424"/>
          <w:sz w:val="21"/>
          <w:lang w:val="es-ES"/>
        </w:rPr>
        <w:t xml:space="preserve">T E L ： </w:t>
      </w:r>
      <w:hyperlink r:id="rId10" w:history="1">
        <w:r w:rsidR="002D4D76" w:rsidRPr="00CC0DE8">
          <w:rPr>
            <w:rStyle w:val="a9"/>
            <w:sz w:val="21"/>
            <w:lang w:val="es-ES"/>
          </w:rPr>
          <w:t xml:space="preserve">058-379-1220 </w:t>
        </w:r>
      </w:hyperlink>
      <w:r w:rsidR="002D4D76" w:rsidRPr="00CC0DE8">
        <w:rPr>
          <w:rFonts w:hint="eastAsia"/>
          <w:color w:val="242424"/>
          <w:sz w:val="21"/>
          <w:lang w:val="es-ES"/>
        </w:rPr>
        <w:t xml:space="preserve">       </w:t>
      </w:r>
      <w:r w:rsidRPr="00CC0DE8">
        <w:rPr>
          <w:color w:val="242424"/>
          <w:sz w:val="21"/>
          <w:lang w:val="es-ES"/>
        </w:rPr>
        <w:t>E</w:t>
      </w:r>
      <w:r w:rsidR="002D4D76" w:rsidRPr="00CC0DE8">
        <w:rPr>
          <w:rFonts w:hint="eastAsia"/>
          <w:color w:val="242424"/>
          <w:sz w:val="21"/>
          <w:lang w:val="es-ES"/>
        </w:rPr>
        <w:t>-</w:t>
      </w:r>
      <w:r w:rsidRPr="00CC0DE8">
        <w:rPr>
          <w:color w:val="242424"/>
          <w:sz w:val="21"/>
          <w:lang w:val="es-ES"/>
        </w:rPr>
        <w:t xml:space="preserve">mail： </w:t>
      </w:r>
      <w:hyperlink r:id="rId11">
        <w:r w:rsidRPr="00CC0DE8">
          <w:rPr>
            <w:color w:val="0561C1"/>
            <w:sz w:val="21"/>
            <w:u w:val="single" w:color="0561C1"/>
            <w:lang w:val="es-ES"/>
          </w:rPr>
          <w:t>symposium@aman</w:t>
        </w:r>
      </w:hyperlink>
      <w:hyperlink r:id="rId12">
        <w:r w:rsidRPr="00CC0DE8">
          <w:rPr>
            <w:color w:val="0561C1"/>
            <w:sz w:val="21"/>
            <w:u w:val="single" w:color="0561C1"/>
            <w:lang w:val="es-ES"/>
          </w:rPr>
          <w:t>o-enzyme.com</w:t>
        </w:r>
      </w:hyperlink>
      <w:r w:rsidRPr="00CC0DE8">
        <w:rPr>
          <w:color w:val="0561C1"/>
          <w:sz w:val="21"/>
          <w:lang w:val="es-ES"/>
        </w:rPr>
        <w:t xml:space="preserve"> </w:t>
      </w:r>
    </w:p>
    <w:p w14:paraId="669A9A50" w14:textId="4A7AEC88" w:rsidR="00FF18AE" w:rsidRPr="00CC0DE8" w:rsidRDefault="005305C2" w:rsidP="00F95A39">
      <w:pPr>
        <w:tabs>
          <w:tab w:val="left" w:pos="1869"/>
        </w:tabs>
        <w:spacing w:before="27" w:line="168" w:lineRule="auto"/>
        <w:ind w:left="1425" w:right="137" w:firstLineChars="50" w:firstLine="105"/>
        <w:rPr>
          <w:sz w:val="21"/>
          <w:u w:val="single"/>
          <w:lang w:val="en-US"/>
        </w:rPr>
      </w:pPr>
      <w:r w:rsidRPr="00CC0DE8">
        <w:rPr>
          <w:color w:val="242424"/>
          <w:sz w:val="21"/>
          <w:lang w:val="en-US"/>
        </w:rPr>
        <w:t>H</w:t>
      </w:r>
      <w:r w:rsidR="00F95A39" w:rsidRPr="00CC0DE8">
        <w:rPr>
          <w:rFonts w:hint="eastAsia"/>
          <w:color w:val="242424"/>
          <w:sz w:val="21"/>
          <w:lang w:val="en-US"/>
        </w:rPr>
        <w:t xml:space="preserve">    </w:t>
      </w:r>
      <w:r w:rsidRPr="00CC0DE8">
        <w:rPr>
          <w:color w:val="242424"/>
          <w:sz w:val="21"/>
          <w:lang w:val="en-US"/>
        </w:rPr>
        <w:t>P：</w:t>
      </w:r>
      <w:r w:rsidRPr="00CC0DE8">
        <w:rPr>
          <w:color w:val="242424"/>
          <w:spacing w:val="1"/>
          <w:sz w:val="21"/>
          <w:lang w:val="en-US"/>
        </w:rPr>
        <w:t xml:space="preserve"> </w:t>
      </w:r>
      <w:hyperlink r:id="rId13" w:history="1">
        <w:r w:rsidR="00157985" w:rsidRPr="00CC0DE8">
          <w:rPr>
            <w:rStyle w:val="a9"/>
            <w:sz w:val="21"/>
            <w:lang w:val="en-US"/>
          </w:rPr>
          <w:t>www.amano-enzyme.co</w:t>
        </w:r>
        <w:r w:rsidR="00157985" w:rsidRPr="00CC0DE8">
          <w:rPr>
            <w:rStyle w:val="a9"/>
            <w:rFonts w:hint="eastAsia"/>
            <w:sz w:val="21"/>
            <w:lang w:val="en-US"/>
          </w:rPr>
          <w:t>m</w:t>
        </w:r>
        <w:r w:rsidR="00157985" w:rsidRPr="00CC0DE8">
          <w:rPr>
            <w:rStyle w:val="a9"/>
            <w:sz w:val="21"/>
            <w:lang w:val="en-US"/>
          </w:rPr>
          <w:t>/</w:t>
        </w:r>
        <w:r w:rsidR="00157985" w:rsidRPr="00CC0DE8">
          <w:rPr>
            <w:rStyle w:val="a9"/>
            <w:rFonts w:hint="eastAsia"/>
            <w:sz w:val="21"/>
            <w:lang w:val="en-US"/>
          </w:rPr>
          <w:t>jp/</w:t>
        </w:r>
      </w:hyperlink>
    </w:p>
    <w:p w14:paraId="4AAE48E6" w14:textId="6F3DF51B" w:rsidR="00157985" w:rsidRPr="00CC0DE8" w:rsidRDefault="005323A9" w:rsidP="00F95A39">
      <w:pPr>
        <w:tabs>
          <w:tab w:val="left" w:pos="1869"/>
        </w:tabs>
        <w:spacing w:before="27" w:line="168" w:lineRule="auto"/>
        <w:ind w:left="1425" w:right="137" w:firstLineChars="50" w:firstLine="110"/>
        <w:rPr>
          <w:sz w:val="21"/>
          <w:lang w:val="en-US"/>
        </w:rPr>
      </w:pPr>
      <w:r w:rsidRPr="00CC0DE8">
        <w:rPr>
          <w:noProof/>
        </w:rPr>
        <w:drawing>
          <wp:anchor distT="0" distB="0" distL="0" distR="0" simplePos="0" relativeHeight="251658240" behindDoc="0" locked="0" layoutInCell="1" allowOverlap="1" wp14:anchorId="4B4A3EBE" wp14:editId="1A390E9E">
            <wp:simplePos x="0" y="0"/>
            <wp:positionH relativeFrom="page">
              <wp:posOffset>3086100</wp:posOffset>
            </wp:positionH>
            <wp:positionV relativeFrom="paragraph">
              <wp:posOffset>179070</wp:posOffset>
            </wp:positionV>
            <wp:extent cx="876300" cy="472440"/>
            <wp:effectExtent l="0" t="0" r="0" b="3810"/>
            <wp:wrapTopAndBottom/>
            <wp:docPr id="3" name="image2.png" descr="時計, 記号, 挿絵, メーター が含まれている画像  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ECF32" w14:textId="5964131C" w:rsidR="00FF18AE" w:rsidRPr="00CC0DE8" w:rsidRDefault="00FF18AE">
      <w:pPr>
        <w:spacing w:before="10"/>
        <w:rPr>
          <w:sz w:val="7"/>
          <w:lang w:val="en-US"/>
        </w:rPr>
      </w:pPr>
    </w:p>
    <w:p w14:paraId="3CFF8CBA" w14:textId="77777777" w:rsidR="00FF18AE" w:rsidRPr="00CC0DE8" w:rsidRDefault="00FF18AE">
      <w:pPr>
        <w:rPr>
          <w:sz w:val="7"/>
          <w:lang w:val="en-US"/>
        </w:rPr>
        <w:sectPr w:rsidR="00FF18AE" w:rsidRPr="00CC0DE8">
          <w:type w:val="continuous"/>
          <w:pgSz w:w="10800" w:h="15600"/>
          <w:pgMar w:top="0" w:right="380" w:bottom="0" w:left="360" w:header="720" w:footer="720" w:gutter="0"/>
          <w:cols w:space="720"/>
        </w:sectPr>
      </w:pPr>
    </w:p>
    <w:p w14:paraId="32C69410" w14:textId="06248F59" w:rsidR="00FF18AE" w:rsidRPr="00CC0DE8" w:rsidRDefault="005305C2" w:rsidP="003705DC">
      <w:pPr>
        <w:pStyle w:val="2"/>
        <w:spacing w:before="34"/>
        <w:ind w:left="0"/>
        <w:jc w:val="center"/>
        <w:rPr>
          <w:sz w:val="28"/>
          <w:szCs w:val="28"/>
          <w:u w:val="none"/>
        </w:rPr>
      </w:pPr>
      <w:r w:rsidRPr="00CC0DE8">
        <w:rPr>
          <w:color w:val="242424"/>
          <w:sz w:val="28"/>
          <w:szCs w:val="28"/>
          <w:u w:color="242424"/>
        </w:rPr>
        <w:lastRenderedPageBreak/>
        <w:t>別表：「生化学」分野と「食品」分野の区分について</w:t>
      </w:r>
    </w:p>
    <w:p w14:paraId="072AF126" w14:textId="77777777" w:rsidR="00FF18AE" w:rsidRPr="00CC0DE8" w:rsidRDefault="00FF18AE">
      <w:pPr>
        <w:spacing w:before="12"/>
        <w:rPr>
          <w:b/>
          <w:sz w:val="10"/>
        </w:rPr>
      </w:pPr>
    </w:p>
    <w:p w14:paraId="1571EF49" w14:textId="1F9C8488" w:rsidR="00FF18AE" w:rsidRPr="00CC0DE8" w:rsidRDefault="005305C2" w:rsidP="003705DC">
      <w:pPr>
        <w:pStyle w:val="a3"/>
        <w:spacing w:before="56" w:line="235" w:lineRule="auto"/>
        <w:ind w:right="-5"/>
        <w:jc w:val="center"/>
        <w:rPr>
          <w:rFonts w:ascii="Meiryo UI" w:eastAsia="Meiryo UI" w:hAnsi="Meiryo UI"/>
          <w:color w:val="242424"/>
          <w:sz w:val="28"/>
          <w:szCs w:val="28"/>
        </w:rPr>
      </w:pPr>
      <w:r w:rsidRPr="00CC0DE8">
        <w:rPr>
          <w:rFonts w:ascii="Meiryo UI" w:eastAsia="Meiryo UI" w:hAnsi="Meiryo UI" w:hint="eastAsia"/>
          <w:color w:val="242424"/>
          <w:sz w:val="28"/>
          <w:szCs w:val="28"/>
        </w:rPr>
        <w:t>本研究奨励賞で定める代表的な研究分野</w:t>
      </w:r>
      <w:r w:rsidR="00D13441" w:rsidRPr="00CC0DE8">
        <w:rPr>
          <w:rFonts w:ascii="Meiryo UI" w:eastAsia="Meiryo UI" w:hAnsi="Meiryo UI" w:hint="eastAsia"/>
          <w:color w:val="242424"/>
          <w:sz w:val="28"/>
          <w:szCs w:val="28"/>
        </w:rPr>
        <w:t>の例</w:t>
      </w:r>
    </w:p>
    <w:p w14:paraId="4EF58B00" w14:textId="72ADD67F" w:rsidR="00FF18AE" w:rsidRPr="00CC0DE8" w:rsidRDefault="00AA55F7" w:rsidP="009536BF">
      <w:pPr>
        <w:pStyle w:val="2"/>
        <w:spacing w:before="241"/>
        <w:ind w:left="284" w:firstLineChars="100" w:firstLine="240"/>
        <w:rPr>
          <w:sz w:val="32"/>
          <w:szCs w:val="32"/>
          <w:u w:val="none"/>
        </w:rPr>
      </w:pPr>
      <w:r w:rsidRPr="00CC0DE8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4A5C28BC" wp14:editId="4084DBC7">
                <wp:simplePos x="0" y="0"/>
                <wp:positionH relativeFrom="page">
                  <wp:posOffset>450850</wp:posOffset>
                </wp:positionH>
                <wp:positionV relativeFrom="paragraph">
                  <wp:posOffset>496570</wp:posOffset>
                </wp:positionV>
                <wp:extent cx="5949950" cy="2730500"/>
                <wp:effectExtent l="0" t="0" r="12700" b="12700"/>
                <wp:wrapNone/>
                <wp:docPr id="20953417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273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E7EA7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【酵素科学】</w:t>
                            </w:r>
                          </w:p>
                          <w:p w14:paraId="5DF48E42" w14:textId="77777777" w:rsidR="00D90692" w:rsidRDefault="005305C2" w:rsidP="00D13441">
                            <w:pPr>
                              <w:pStyle w:val="a3"/>
                              <w:ind w:left="223" w:right="185" w:firstLine="2"/>
                              <w:rPr>
                                <w:rFonts w:ascii="Meiryo UI" w:eastAsia="Meiryo UI" w:hAnsi="Meiryo UI"/>
                                <w:lang w:eastAsia="zh-CN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生体触媒、生化学、分子生物学、酵素化学、微生物酵素、蛋白質工学、分子進化工学、</w:t>
                            </w:r>
                          </w:p>
                          <w:p w14:paraId="14FDC335" w14:textId="4074DAA4" w:rsidR="00FF18AE" w:rsidRPr="00D90692" w:rsidRDefault="005305C2" w:rsidP="00D13441">
                            <w:pPr>
                              <w:pStyle w:val="a3"/>
                              <w:ind w:left="223" w:right="185" w:firstLine="2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構造生物学など</w:t>
                            </w:r>
                          </w:p>
                          <w:p w14:paraId="6636895D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【酵素応用】</w:t>
                            </w:r>
                          </w:p>
                          <w:p w14:paraId="0DC8D73D" w14:textId="77777777" w:rsidR="00D90692" w:rsidRDefault="005305C2" w:rsidP="00D13441">
                            <w:pPr>
                              <w:pStyle w:val="a3"/>
                              <w:ind w:left="199" w:right="186" w:firstLine="19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酵素利用学、グリーンケミストリー、バイオリファイナリー、抗生物質・微生物薬品学、感染症、</w:t>
                            </w:r>
                          </w:p>
                          <w:p w14:paraId="34A06F69" w14:textId="77777777" w:rsidR="00D90692" w:rsidRDefault="005305C2" w:rsidP="00D13441">
                            <w:pPr>
                              <w:pStyle w:val="a3"/>
                              <w:ind w:left="199" w:right="186" w:firstLine="19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疾病予防・制御、生体関連反応、診断・検査、バイオセンサー、バイオデバイス、</w:t>
                            </w:r>
                          </w:p>
                          <w:p w14:paraId="5540AF11" w14:textId="6CF60165" w:rsidR="00FF18AE" w:rsidRPr="00D90692" w:rsidRDefault="005305C2" w:rsidP="00D13441">
                            <w:pPr>
                              <w:pStyle w:val="a3"/>
                              <w:ind w:left="199" w:right="186" w:firstLine="19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バイオエレクトロニクス、生物環境プロセス、環境化学、環境保全、環境微生物など</w:t>
                            </w:r>
                          </w:p>
                          <w:p w14:paraId="2D8909CD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【酵素関連新技術】</w:t>
                            </w:r>
                          </w:p>
                          <w:p w14:paraId="62916DF6" w14:textId="77777777" w:rsidR="00D90692" w:rsidRDefault="005305C2" w:rsidP="00D13441">
                            <w:pPr>
                              <w:pStyle w:val="a3"/>
                              <w:ind w:left="201" w:right="271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バイオテクノロジー、生物工学、生物化学工学、微生物育種、微生物利用学、合成生物学、</w:t>
                            </w:r>
                          </w:p>
                          <w:p w14:paraId="7D49C327" w14:textId="5B7CECB3" w:rsidR="00FF18AE" w:rsidRPr="00D90692" w:rsidRDefault="005305C2" w:rsidP="00D13441">
                            <w:pPr>
                              <w:pStyle w:val="a3"/>
                              <w:ind w:left="201" w:right="271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バイオリアクター、バイオ生産プロセスなど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C28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39.1pt;width:468.5pt;height:21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" filled="f">
                <v:textbox inset="0,0,0,0">
                  <w:txbxContent>
                    <w:p w14:paraId="676E7EA7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【酵素科学】</w:t>
                      </w:r>
                    </w:p>
                    <w:p w14:paraId="5DF48E42" w14:textId="77777777" w:rsidR="00D90692" w:rsidRDefault="005305C2" w:rsidP="00D13441">
                      <w:pPr>
                        <w:pStyle w:val="a3"/>
                        <w:ind w:left="223" w:right="185" w:firstLine="2"/>
                        <w:rPr>
                          <w:rFonts w:ascii="Meiryo UI" w:eastAsia="Meiryo UI" w:hAnsi="Meiryo UI"/>
                          <w:lang w:eastAsia="zh-CN"/>
                        </w:rPr>
                      </w:pPr>
                      <w:r w:rsidRPr="00D90692">
                        <w:rPr>
                          <w:rFonts w:ascii="Meiryo UI" w:eastAsia="Meiryo UI" w:hAnsi="Meiryo UI"/>
                          <w:lang w:eastAsia="zh-CN"/>
                        </w:rPr>
                        <w:t>生体触媒、生化学、分子生物学、酵素化学、微生物酵素、蛋白質工学、分子進化工学、</w:t>
                      </w:r>
                    </w:p>
                    <w:p w14:paraId="14FDC335" w14:textId="4074DAA4" w:rsidR="00FF18AE" w:rsidRPr="00D90692" w:rsidRDefault="005305C2" w:rsidP="00D13441">
                      <w:pPr>
                        <w:pStyle w:val="a3"/>
                        <w:ind w:left="223" w:right="185" w:firstLine="2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構造生物学など</w:t>
                      </w:r>
                    </w:p>
                    <w:p w14:paraId="6636895D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【酵素応用】</w:t>
                      </w:r>
                    </w:p>
                    <w:p w14:paraId="0DC8D73D" w14:textId="77777777" w:rsidR="00D90692" w:rsidRDefault="005305C2" w:rsidP="00D13441">
                      <w:pPr>
                        <w:pStyle w:val="a3"/>
                        <w:ind w:left="199" w:right="186" w:firstLine="19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酵素利用学、グリーンケミストリー、バイオリファイナリー、抗生物質・微生物薬品学、感染症、</w:t>
                      </w:r>
                    </w:p>
                    <w:p w14:paraId="34A06F69" w14:textId="77777777" w:rsidR="00D90692" w:rsidRDefault="005305C2" w:rsidP="00D13441">
                      <w:pPr>
                        <w:pStyle w:val="a3"/>
                        <w:ind w:left="199" w:right="186" w:firstLine="19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疾病予防・制御、生体関連反応、診断・検査、バイオセンサー、バイオデバイス、</w:t>
                      </w:r>
                    </w:p>
                    <w:p w14:paraId="5540AF11" w14:textId="6CF60165" w:rsidR="00FF18AE" w:rsidRPr="00D90692" w:rsidRDefault="005305C2" w:rsidP="00D13441">
                      <w:pPr>
                        <w:pStyle w:val="a3"/>
                        <w:ind w:left="199" w:right="186" w:firstLine="19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バイオエレクトロニクス、生物環境プロセス、環境化学、環境保全、環境微生物など</w:t>
                      </w:r>
                    </w:p>
                    <w:p w14:paraId="2D8909CD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【酵素関連新技術】</w:t>
                      </w:r>
                    </w:p>
                    <w:p w14:paraId="62916DF6" w14:textId="77777777" w:rsidR="00D90692" w:rsidRDefault="005305C2" w:rsidP="00D13441">
                      <w:pPr>
                        <w:pStyle w:val="a3"/>
                        <w:ind w:left="201" w:right="271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バイオテクノロジー、生物工学、生物化学工学、微生物育種、微生物利用学、合成生物学、</w:t>
                      </w:r>
                    </w:p>
                    <w:p w14:paraId="7D49C327" w14:textId="5B7CECB3" w:rsidR="00FF18AE" w:rsidRPr="00D90692" w:rsidRDefault="005305C2" w:rsidP="00D13441">
                      <w:pPr>
                        <w:pStyle w:val="a3"/>
                        <w:ind w:left="201" w:right="271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バイオリアクター、バイオ生産プロセスなど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05C2" w:rsidRPr="00CC0DE8">
        <w:rPr>
          <w:rFonts w:hint="eastAsia"/>
          <w:color w:val="242424"/>
          <w:sz w:val="32"/>
          <w:szCs w:val="32"/>
          <w:u w:val="none"/>
        </w:rPr>
        <w:t xml:space="preserve">生化学分野 </w:t>
      </w:r>
    </w:p>
    <w:p w14:paraId="3CE263C7" w14:textId="40A41B08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541AAEE5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1EB46CB9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0ABBAD68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5CF82B19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379A4064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33A4FBCB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5B5C6ED0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04141A20" w14:textId="77777777" w:rsidR="00FF18AE" w:rsidRPr="00CC0DE8" w:rsidRDefault="00FF18AE">
      <w:pPr>
        <w:pStyle w:val="a3"/>
        <w:rPr>
          <w:rFonts w:ascii="Meiryo UI" w:eastAsia="Meiryo UI" w:hAnsi="Meiryo UI"/>
          <w:b/>
          <w:sz w:val="20"/>
        </w:rPr>
      </w:pPr>
    </w:p>
    <w:p w14:paraId="123AFB12" w14:textId="77777777" w:rsidR="00FF18AE" w:rsidRPr="00CC0DE8" w:rsidRDefault="00FF18AE">
      <w:pPr>
        <w:pStyle w:val="a3"/>
        <w:spacing w:before="5"/>
        <w:rPr>
          <w:rFonts w:ascii="Meiryo UI" w:eastAsia="Meiryo UI" w:hAnsi="Meiryo UI"/>
          <w:b/>
          <w:sz w:val="20"/>
        </w:rPr>
      </w:pPr>
    </w:p>
    <w:p w14:paraId="44BDCD2C" w14:textId="77777777" w:rsidR="00D90692" w:rsidRPr="00CC0DE8" w:rsidRDefault="00D90692">
      <w:pPr>
        <w:pStyle w:val="a3"/>
        <w:spacing w:before="5"/>
        <w:rPr>
          <w:rFonts w:ascii="Meiryo UI" w:eastAsia="Meiryo UI" w:hAnsi="Meiryo UI"/>
          <w:b/>
          <w:sz w:val="20"/>
        </w:rPr>
      </w:pPr>
    </w:p>
    <w:p w14:paraId="27F3B689" w14:textId="77777777" w:rsidR="00D90692" w:rsidRPr="00CC0DE8" w:rsidRDefault="00D90692">
      <w:pPr>
        <w:pStyle w:val="a3"/>
        <w:spacing w:before="5"/>
        <w:rPr>
          <w:rFonts w:ascii="Meiryo UI" w:eastAsia="Meiryo UI" w:hAnsi="Meiryo UI"/>
          <w:b/>
          <w:sz w:val="20"/>
        </w:rPr>
      </w:pPr>
    </w:p>
    <w:p w14:paraId="7FBB9CD7" w14:textId="77777777" w:rsidR="00D90692" w:rsidRPr="00CC0DE8" w:rsidRDefault="00D90692">
      <w:pPr>
        <w:pStyle w:val="a3"/>
        <w:spacing w:before="5"/>
        <w:rPr>
          <w:rFonts w:ascii="Meiryo UI" w:eastAsia="Meiryo UI" w:hAnsi="Meiryo UI"/>
          <w:b/>
          <w:sz w:val="20"/>
        </w:rPr>
      </w:pPr>
    </w:p>
    <w:p w14:paraId="37F05696" w14:textId="77777777" w:rsidR="00D13441" w:rsidRPr="00CC0DE8" w:rsidRDefault="00D13441">
      <w:pPr>
        <w:pStyle w:val="a3"/>
        <w:spacing w:before="5"/>
        <w:rPr>
          <w:rFonts w:ascii="Meiryo UI" w:eastAsia="Meiryo UI" w:hAnsi="Meiryo UI"/>
          <w:b/>
          <w:sz w:val="20"/>
        </w:rPr>
      </w:pPr>
    </w:p>
    <w:p w14:paraId="7BBE92EA" w14:textId="7494A6F7" w:rsidR="00FF18AE" w:rsidRPr="00CC0DE8" w:rsidRDefault="008C7038" w:rsidP="009536BF">
      <w:pPr>
        <w:spacing w:before="3"/>
        <w:ind w:left="100" w:firstLineChars="165" w:firstLine="462"/>
        <w:rPr>
          <w:b/>
          <w:sz w:val="32"/>
          <w:szCs w:val="28"/>
        </w:rPr>
      </w:pPr>
      <w:r w:rsidRPr="00CC0D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3800D" wp14:editId="20C03D2E">
                <wp:simplePos x="0" y="0"/>
                <wp:positionH relativeFrom="page">
                  <wp:posOffset>466090</wp:posOffset>
                </wp:positionH>
                <wp:positionV relativeFrom="paragraph">
                  <wp:posOffset>338455</wp:posOffset>
                </wp:positionV>
                <wp:extent cx="5969000" cy="3333750"/>
                <wp:effectExtent l="0" t="0" r="12700" b="19050"/>
                <wp:wrapNone/>
                <wp:docPr id="466329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7662D" w14:textId="7EA2541C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【食品原料】</w:t>
                            </w:r>
                          </w:p>
                          <w:p w14:paraId="6CF5F346" w14:textId="77777777" w:rsidR="005305C2" w:rsidRDefault="005305C2" w:rsidP="00D13441">
                            <w:pPr>
                              <w:pStyle w:val="a3"/>
                              <w:ind w:left="225" w:right="44" w:hanging="2"/>
                              <w:rPr>
                                <w:rFonts w:ascii="Meiryo UI" w:eastAsia="Meiryo UI" w:hAnsi="Meiryo UI"/>
                                <w:lang w:eastAsia="zh-CN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植物生化学、植物分子生物学、植物生理学、育</w:t>
                            </w:r>
                            <w:proofErr w:type="gramStart"/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種</w:t>
                            </w:r>
                            <w:proofErr w:type="gramEnd"/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学、作物学、</w:t>
                            </w:r>
                            <w:proofErr w:type="gramStart"/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園</w:t>
                            </w:r>
                            <w:proofErr w:type="gramEnd"/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芸学、</w:t>
                            </w:r>
                            <w:proofErr w:type="gramStart"/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農業</w:t>
                            </w:r>
                            <w:proofErr w:type="gramEnd"/>
                            <w:r w:rsidRPr="00D90692">
                              <w:rPr>
                                <w:rFonts w:ascii="Meiryo UI" w:eastAsia="Meiryo UI" w:hAnsi="Meiryo UI"/>
                                <w:lang w:eastAsia="zh-CN"/>
                              </w:rPr>
                              <w:t>工学、</w:t>
                            </w:r>
                          </w:p>
                          <w:p w14:paraId="3897897D" w14:textId="263C28CC" w:rsidR="00FF18AE" w:rsidRPr="00D90692" w:rsidRDefault="005305C2" w:rsidP="00D13441">
                            <w:pPr>
                              <w:pStyle w:val="a3"/>
                              <w:ind w:left="225" w:right="44" w:hanging="2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植物工場、畜産科学、食肉科学、水産工学、水産食品化学、食糧資源学など</w:t>
                            </w:r>
                          </w:p>
                          <w:p w14:paraId="288262A5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【食品プロセス】</w:t>
                            </w:r>
                          </w:p>
                          <w:p w14:paraId="2D0F0C70" w14:textId="77777777" w:rsidR="00FF18AE" w:rsidRPr="00D90692" w:rsidRDefault="005305C2" w:rsidP="00D13441">
                            <w:pPr>
                              <w:pStyle w:val="a3"/>
                              <w:ind w:left="333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生物工学、生物化学工学、バイオ生産プロセス、バイオリアクター、合成生物学など</w:t>
                            </w:r>
                          </w:p>
                          <w:p w14:paraId="4B5E158F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【食品製造・加工】</w:t>
                            </w:r>
                          </w:p>
                          <w:p w14:paraId="45EFD006" w14:textId="77777777" w:rsidR="00D90692" w:rsidRDefault="005305C2" w:rsidP="00D13441">
                            <w:pPr>
                              <w:pStyle w:val="a3"/>
                              <w:ind w:left="343" w:right="429" w:hanging="60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食品製造学、フードテック、食品工学、食品加工、食品化学、食品物性学、食品材料学、</w:t>
                            </w:r>
                          </w:p>
                          <w:p w14:paraId="736DF646" w14:textId="26C3F08B" w:rsidR="00FF18AE" w:rsidRPr="00D90692" w:rsidRDefault="005305C2" w:rsidP="00D13441">
                            <w:pPr>
                              <w:pStyle w:val="a3"/>
                              <w:ind w:left="343" w:right="429" w:hanging="60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微生物利用</w:t>
                            </w:r>
                            <w:r w:rsidRPr="00D90692">
                              <w:rPr>
                                <w:rFonts w:ascii="Meiryo UI" w:eastAsia="Meiryo UI" w:hAnsi="Meiryo UI" w:hint="eastAsia"/>
                              </w:rPr>
                              <w:t>、</w:t>
                            </w:r>
                            <w:r w:rsidRPr="00D90692">
                              <w:rPr>
                                <w:rFonts w:ascii="Meiryo UI" w:eastAsia="Meiryo UI" w:hAnsi="Meiryo UI"/>
                              </w:rPr>
                              <w:t>酵素利用、生活科学、調理科学、食生活学など</w:t>
                            </w:r>
                          </w:p>
                          <w:p w14:paraId="5C8DC7C6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【食品栄養・機能】</w:t>
                            </w:r>
                          </w:p>
                          <w:p w14:paraId="4635E9F2" w14:textId="77777777" w:rsidR="00FF18AE" w:rsidRPr="00D90692" w:rsidRDefault="005305C2" w:rsidP="00D13441">
                            <w:pPr>
                              <w:pStyle w:val="a3"/>
                              <w:ind w:left="223" w:right="489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栄養学、臨床栄養学、薬用食品学、食品生化学、機能性食品、ニュートリゲノミクスなど</w:t>
                            </w:r>
                          </w:p>
                          <w:p w14:paraId="1D5CBBCA" w14:textId="77777777" w:rsidR="00FF18AE" w:rsidRPr="00D13441" w:rsidRDefault="005305C2" w:rsidP="00D13441">
                            <w:pPr>
                              <w:pStyle w:val="a3"/>
                              <w:ind w:left="-17" w:firstLineChars="50" w:firstLine="14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44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【食品分析】</w:t>
                            </w:r>
                          </w:p>
                          <w:p w14:paraId="099CE3D1" w14:textId="77777777" w:rsidR="00FF18AE" w:rsidRPr="00D90692" w:rsidRDefault="005305C2" w:rsidP="00D13441">
                            <w:pPr>
                              <w:pStyle w:val="a3"/>
                              <w:ind w:left="223"/>
                              <w:rPr>
                                <w:rFonts w:ascii="Meiryo UI" w:eastAsia="Meiryo UI" w:hAnsi="Meiryo UI"/>
                              </w:rPr>
                            </w:pPr>
                            <w:r w:rsidRPr="00D90692">
                              <w:rPr>
                                <w:rFonts w:ascii="Meiryo UI" w:eastAsia="Meiryo UI" w:hAnsi="Meiryo UI"/>
                              </w:rPr>
                              <w:t>バイオセンサー、食品安全学、食品微生物学など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800D" id="Text Box 2" o:spid="_x0000_s1027" type="#_x0000_t202" style="position:absolute;left:0;text-align:left;margin-left:36.7pt;margin-top:26.65pt;width:470pt;height:26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" filled="f">
                <v:textbox inset="0,0,0,0">
                  <w:txbxContent>
                    <w:p w14:paraId="0D77662D" w14:textId="7EA2541C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【食品原料】</w:t>
                      </w:r>
                    </w:p>
                    <w:p w14:paraId="6CF5F346" w14:textId="77777777" w:rsidR="005305C2" w:rsidRDefault="005305C2" w:rsidP="00D13441">
                      <w:pPr>
                        <w:pStyle w:val="a3"/>
                        <w:ind w:left="225" w:right="44" w:hanging="2"/>
                        <w:rPr>
                          <w:rFonts w:ascii="Meiryo UI" w:eastAsia="Meiryo UI" w:hAnsi="Meiryo UI"/>
                          <w:lang w:eastAsia="zh-CN"/>
                        </w:rPr>
                      </w:pPr>
                      <w:r w:rsidRPr="00D90692">
                        <w:rPr>
                          <w:rFonts w:ascii="Meiryo UI" w:eastAsia="Meiryo UI" w:hAnsi="Meiryo UI"/>
                          <w:lang w:eastAsia="zh-CN"/>
                        </w:rPr>
                        <w:t>植物生化学、植物分子生物学、植物生理学、育種学、作物学、園</w:t>
                      </w:r>
                      <w:proofErr w:type="gramStart"/>
                      <w:r w:rsidRPr="00D90692">
                        <w:rPr>
                          <w:rFonts w:ascii="Meiryo UI" w:eastAsia="Meiryo UI" w:hAnsi="Meiryo UI"/>
                          <w:lang w:eastAsia="zh-CN"/>
                        </w:rPr>
                        <w:t>芸</w:t>
                      </w:r>
                      <w:proofErr w:type="gramEnd"/>
                      <w:r w:rsidRPr="00D90692">
                        <w:rPr>
                          <w:rFonts w:ascii="Meiryo UI" w:eastAsia="Meiryo UI" w:hAnsi="Meiryo UI"/>
                          <w:lang w:eastAsia="zh-CN"/>
                        </w:rPr>
                        <w:t>学、農業工学、</w:t>
                      </w:r>
                    </w:p>
                    <w:p w14:paraId="3897897D" w14:textId="263C28CC" w:rsidR="00FF18AE" w:rsidRPr="00D90692" w:rsidRDefault="005305C2" w:rsidP="00D13441">
                      <w:pPr>
                        <w:pStyle w:val="a3"/>
                        <w:ind w:left="225" w:right="44" w:hanging="2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植物工場、畜産科学、食肉科学、水産工学、水産食品化学、食糧資源学など</w:t>
                      </w:r>
                    </w:p>
                    <w:p w14:paraId="288262A5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【食品プロセス】</w:t>
                      </w:r>
                    </w:p>
                    <w:p w14:paraId="2D0F0C70" w14:textId="77777777" w:rsidR="00FF18AE" w:rsidRPr="00D90692" w:rsidRDefault="005305C2" w:rsidP="00D13441">
                      <w:pPr>
                        <w:pStyle w:val="a3"/>
                        <w:ind w:left="333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生物工学、生物化学工学、バイオ生産プロセス、バイオリアクター、合成生物学など</w:t>
                      </w:r>
                    </w:p>
                    <w:p w14:paraId="4B5E158F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【食品製造・加工】</w:t>
                      </w:r>
                    </w:p>
                    <w:p w14:paraId="45EFD006" w14:textId="77777777" w:rsidR="00D90692" w:rsidRDefault="005305C2" w:rsidP="00D13441">
                      <w:pPr>
                        <w:pStyle w:val="a3"/>
                        <w:ind w:left="343" w:right="429" w:hanging="60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食品製造学、フードテック、食品工学、食品加工、食品化学、食品物性学、食品材料学、</w:t>
                      </w:r>
                    </w:p>
                    <w:p w14:paraId="736DF646" w14:textId="26C3F08B" w:rsidR="00FF18AE" w:rsidRPr="00D90692" w:rsidRDefault="005305C2" w:rsidP="00D13441">
                      <w:pPr>
                        <w:pStyle w:val="a3"/>
                        <w:ind w:left="343" w:right="429" w:hanging="60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微生物利用</w:t>
                      </w:r>
                      <w:r w:rsidRPr="00D90692">
                        <w:rPr>
                          <w:rFonts w:ascii="Meiryo UI" w:eastAsia="Meiryo UI" w:hAnsi="Meiryo UI" w:hint="eastAsia"/>
                        </w:rPr>
                        <w:t>、</w:t>
                      </w:r>
                      <w:r w:rsidRPr="00D90692">
                        <w:rPr>
                          <w:rFonts w:ascii="Meiryo UI" w:eastAsia="Meiryo UI" w:hAnsi="Meiryo UI"/>
                        </w:rPr>
                        <w:t>酵素利用、生活科学、調理科学、食生活学など</w:t>
                      </w:r>
                    </w:p>
                    <w:p w14:paraId="5C8DC7C6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【食品栄養・機能】</w:t>
                      </w:r>
                    </w:p>
                    <w:p w14:paraId="4635E9F2" w14:textId="77777777" w:rsidR="00FF18AE" w:rsidRPr="00D90692" w:rsidRDefault="005305C2" w:rsidP="00D13441">
                      <w:pPr>
                        <w:pStyle w:val="a3"/>
                        <w:ind w:left="223" w:right="489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栄養学、臨床栄養学、薬用食品学、食品生化学、機能性食品、ニュートリゲノミクスなど</w:t>
                      </w:r>
                    </w:p>
                    <w:p w14:paraId="1D5CBBCA" w14:textId="77777777" w:rsidR="00FF18AE" w:rsidRPr="00D13441" w:rsidRDefault="005305C2" w:rsidP="00D13441">
                      <w:pPr>
                        <w:pStyle w:val="a3"/>
                        <w:ind w:left="-17" w:firstLineChars="50" w:firstLine="14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1344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【食品分析】</w:t>
                      </w:r>
                    </w:p>
                    <w:p w14:paraId="099CE3D1" w14:textId="77777777" w:rsidR="00FF18AE" w:rsidRPr="00D90692" w:rsidRDefault="005305C2" w:rsidP="00D13441">
                      <w:pPr>
                        <w:pStyle w:val="a3"/>
                        <w:ind w:left="223"/>
                        <w:rPr>
                          <w:rFonts w:ascii="Meiryo UI" w:eastAsia="Meiryo UI" w:hAnsi="Meiryo UI"/>
                        </w:rPr>
                      </w:pPr>
                      <w:r w:rsidRPr="00D90692">
                        <w:rPr>
                          <w:rFonts w:ascii="Meiryo UI" w:eastAsia="Meiryo UI" w:hAnsi="Meiryo UI"/>
                        </w:rPr>
                        <w:t>バイオセンサー、食品安全学、食品微生物学など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05C2" w:rsidRPr="00CC0DE8">
        <w:rPr>
          <w:rFonts w:hint="eastAsia"/>
          <w:b/>
          <w:color w:val="242424"/>
          <w:sz w:val="32"/>
          <w:szCs w:val="28"/>
        </w:rPr>
        <w:t xml:space="preserve">食品分野 </w:t>
      </w:r>
    </w:p>
    <w:sectPr w:rsidR="00FF18AE" w:rsidRPr="00CC0DE8">
      <w:pgSz w:w="10800" w:h="15600"/>
      <w:pgMar w:top="940" w:right="3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139A" w14:textId="77777777" w:rsidR="008C2AE0" w:rsidRDefault="008C2AE0" w:rsidP="00D90692">
      <w:r>
        <w:separator/>
      </w:r>
    </w:p>
  </w:endnote>
  <w:endnote w:type="continuationSeparator" w:id="0">
    <w:p w14:paraId="062246BB" w14:textId="77777777" w:rsidR="008C2AE0" w:rsidRDefault="008C2AE0" w:rsidP="00D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3B0C" w14:textId="77777777" w:rsidR="008C2AE0" w:rsidRDefault="008C2AE0" w:rsidP="00D90692">
      <w:r>
        <w:separator/>
      </w:r>
    </w:p>
  </w:footnote>
  <w:footnote w:type="continuationSeparator" w:id="0">
    <w:p w14:paraId="535884EC" w14:textId="77777777" w:rsidR="008C2AE0" w:rsidRDefault="008C2AE0" w:rsidP="00D9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3891"/>
    <w:multiLevelType w:val="hybridMultilevel"/>
    <w:tmpl w:val="99BA0E74"/>
    <w:lvl w:ilvl="0" w:tplc="BE50964E">
      <w:start w:val="1"/>
      <w:numFmt w:val="decimal"/>
      <w:lvlText w:val="%1."/>
      <w:lvlJc w:val="left"/>
      <w:pPr>
        <w:ind w:left="624" w:hanging="382"/>
      </w:pPr>
      <w:rPr>
        <w:rFonts w:ascii="Meiryo UI" w:eastAsia="Meiryo UI" w:hAnsi="Meiryo UI" w:cs="Meiryo UI" w:hint="default"/>
        <w:b/>
        <w:bCs/>
        <w:color w:val="006D79"/>
        <w:spacing w:val="-1"/>
        <w:w w:val="100"/>
        <w:sz w:val="28"/>
        <w:szCs w:val="28"/>
        <w:lang w:val="ja-JP" w:eastAsia="ja-JP" w:bidi="ja-JP"/>
      </w:rPr>
    </w:lvl>
    <w:lvl w:ilvl="1" w:tplc="95EE65EE">
      <w:numFmt w:val="bullet"/>
      <w:lvlText w:val="•"/>
      <w:lvlJc w:val="left"/>
      <w:pPr>
        <w:ind w:left="1564" w:hanging="382"/>
      </w:pPr>
      <w:rPr>
        <w:rFonts w:hint="default"/>
        <w:lang w:val="ja-JP" w:eastAsia="ja-JP" w:bidi="ja-JP"/>
      </w:rPr>
    </w:lvl>
    <w:lvl w:ilvl="2" w:tplc="B22489B2">
      <w:numFmt w:val="bullet"/>
      <w:lvlText w:val="•"/>
      <w:lvlJc w:val="left"/>
      <w:pPr>
        <w:ind w:left="2508" w:hanging="382"/>
      </w:pPr>
      <w:rPr>
        <w:rFonts w:hint="default"/>
        <w:lang w:val="ja-JP" w:eastAsia="ja-JP" w:bidi="ja-JP"/>
      </w:rPr>
    </w:lvl>
    <w:lvl w:ilvl="3" w:tplc="DB3E6414">
      <w:numFmt w:val="bullet"/>
      <w:lvlText w:val="•"/>
      <w:lvlJc w:val="left"/>
      <w:pPr>
        <w:ind w:left="3452" w:hanging="382"/>
      </w:pPr>
      <w:rPr>
        <w:rFonts w:hint="default"/>
        <w:lang w:val="ja-JP" w:eastAsia="ja-JP" w:bidi="ja-JP"/>
      </w:rPr>
    </w:lvl>
    <w:lvl w:ilvl="4" w:tplc="CCDCBA08">
      <w:numFmt w:val="bullet"/>
      <w:lvlText w:val="•"/>
      <w:lvlJc w:val="left"/>
      <w:pPr>
        <w:ind w:left="4396" w:hanging="382"/>
      </w:pPr>
      <w:rPr>
        <w:rFonts w:hint="default"/>
        <w:lang w:val="ja-JP" w:eastAsia="ja-JP" w:bidi="ja-JP"/>
      </w:rPr>
    </w:lvl>
    <w:lvl w:ilvl="5" w:tplc="7EECB402">
      <w:numFmt w:val="bullet"/>
      <w:lvlText w:val="•"/>
      <w:lvlJc w:val="left"/>
      <w:pPr>
        <w:ind w:left="5340" w:hanging="382"/>
      </w:pPr>
      <w:rPr>
        <w:rFonts w:hint="default"/>
        <w:lang w:val="ja-JP" w:eastAsia="ja-JP" w:bidi="ja-JP"/>
      </w:rPr>
    </w:lvl>
    <w:lvl w:ilvl="6" w:tplc="527E120C">
      <w:numFmt w:val="bullet"/>
      <w:lvlText w:val="•"/>
      <w:lvlJc w:val="left"/>
      <w:pPr>
        <w:ind w:left="6284" w:hanging="382"/>
      </w:pPr>
      <w:rPr>
        <w:rFonts w:hint="default"/>
        <w:lang w:val="ja-JP" w:eastAsia="ja-JP" w:bidi="ja-JP"/>
      </w:rPr>
    </w:lvl>
    <w:lvl w:ilvl="7" w:tplc="B98C9E74">
      <w:numFmt w:val="bullet"/>
      <w:lvlText w:val="•"/>
      <w:lvlJc w:val="left"/>
      <w:pPr>
        <w:ind w:left="7228" w:hanging="382"/>
      </w:pPr>
      <w:rPr>
        <w:rFonts w:hint="default"/>
        <w:lang w:val="ja-JP" w:eastAsia="ja-JP" w:bidi="ja-JP"/>
      </w:rPr>
    </w:lvl>
    <w:lvl w:ilvl="8" w:tplc="6792CABA">
      <w:numFmt w:val="bullet"/>
      <w:lvlText w:val="•"/>
      <w:lvlJc w:val="left"/>
      <w:pPr>
        <w:ind w:left="8172" w:hanging="382"/>
      </w:pPr>
      <w:rPr>
        <w:rFonts w:hint="default"/>
        <w:lang w:val="ja-JP" w:eastAsia="ja-JP" w:bidi="ja-JP"/>
      </w:rPr>
    </w:lvl>
  </w:abstractNum>
  <w:num w:numId="1" w16cid:durableId="7801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AE"/>
    <w:rsid w:val="00014CD5"/>
    <w:rsid w:val="000419A8"/>
    <w:rsid w:val="00045B37"/>
    <w:rsid w:val="00086314"/>
    <w:rsid w:val="0010120C"/>
    <w:rsid w:val="0014301E"/>
    <w:rsid w:val="00156B1A"/>
    <w:rsid w:val="00157985"/>
    <w:rsid w:val="00181D6D"/>
    <w:rsid w:val="001C40D9"/>
    <w:rsid w:val="00254DE4"/>
    <w:rsid w:val="002870E0"/>
    <w:rsid w:val="002A22B6"/>
    <w:rsid w:val="002A3742"/>
    <w:rsid w:val="002D4D76"/>
    <w:rsid w:val="003705DC"/>
    <w:rsid w:val="00372C7D"/>
    <w:rsid w:val="003A27A8"/>
    <w:rsid w:val="005305C2"/>
    <w:rsid w:val="005323A9"/>
    <w:rsid w:val="00556FFC"/>
    <w:rsid w:val="005C33DB"/>
    <w:rsid w:val="00620D26"/>
    <w:rsid w:val="0064291B"/>
    <w:rsid w:val="00761AA7"/>
    <w:rsid w:val="00776E74"/>
    <w:rsid w:val="00867EE7"/>
    <w:rsid w:val="008C2AE0"/>
    <w:rsid w:val="008C7038"/>
    <w:rsid w:val="009536BF"/>
    <w:rsid w:val="009F3F95"/>
    <w:rsid w:val="00AA55F7"/>
    <w:rsid w:val="00B407F2"/>
    <w:rsid w:val="00C40FE7"/>
    <w:rsid w:val="00C5635A"/>
    <w:rsid w:val="00C65179"/>
    <w:rsid w:val="00C85AF1"/>
    <w:rsid w:val="00CC0DE8"/>
    <w:rsid w:val="00D063D0"/>
    <w:rsid w:val="00D13441"/>
    <w:rsid w:val="00D315F2"/>
    <w:rsid w:val="00D733BA"/>
    <w:rsid w:val="00D90692"/>
    <w:rsid w:val="00DD356B"/>
    <w:rsid w:val="00E3587B"/>
    <w:rsid w:val="00E70698"/>
    <w:rsid w:val="00F95A39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9AF62"/>
  <w15:docId w15:val="{1A1F3BE9-3939-4E1B-9B33-21E395C6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uiPriority w:val="9"/>
    <w:qFormat/>
    <w:pPr>
      <w:ind w:left="624" w:hanging="3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/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4"/>
      <w:szCs w:val="24"/>
    </w:rPr>
  </w:style>
  <w:style w:type="paragraph" w:styleId="a4">
    <w:name w:val="List Paragraph"/>
    <w:basedOn w:val="a"/>
    <w:uiPriority w:val="1"/>
    <w:qFormat/>
    <w:pPr>
      <w:ind w:left="624" w:hanging="3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0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692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90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692"/>
    <w:rPr>
      <w:rFonts w:ascii="Meiryo UI" w:eastAsia="Meiryo UI" w:hAnsi="Meiryo UI" w:cs="Meiryo UI"/>
      <w:lang w:val="ja-JP" w:eastAsia="ja-JP" w:bidi="ja-JP"/>
    </w:rPr>
  </w:style>
  <w:style w:type="character" w:styleId="a9">
    <w:name w:val="Hyperlink"/>
    <w:basedOn w:val="a0"/>
    <w:uiPriority w:val="99"/>
    <w:unhideWhenUsed/>
    <w:rsid w:val="00867EE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6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no-enzyme.com/jp/corporate/foundation/symposium/" TargetMode="External"/><Relationship Id="rId13" Type="http://schemas.openxmlformats.org/officeDocument/2006/relationships/hyperlink" Target="http://www.amano-enzyme.com/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ymposium@amano-enzym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mposium@amano-enzym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058-379-1220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後藤 千奈津(Goto,Chinatsu)</dc:creator>
  <cp:lastModifiedBy>岩田 祥子(Iwata,Yoko)</cp:lastModifiedBy>
  <cp:revision>2</cp:revision>
  <cp:lastPrinted>2024-08-02T06:30:00Z</cp:lastPrinted>
  <dcterms:created xsi:type="dcterms:W3CDTF">2025-08-27T08:11:00Z</dcterms:created>
  <dcterms:modified xsi:type="dcterms:W3CDTF">2025-08-27T08:11:00Z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2024-08-02T00:00:00Z</vt:filetime>
  </property>
</Properties>
</file>